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91B2" w14:textId="77777777" w:rsidR="00BF333D" w:rsidRDefault="00BF333D">
      <w:pPr>
        <w:pStyle w:val="a4"/>
        <w:spacing w:line="440" w:lineRule="atLeast"/>
        <w:jc w:val="center"/>
        <w:rPr>
          <w:rFonts w:ascii="Times New Roman" w:eastAsia="黑体" w:hAnsi="Times New Roman"/>
          <w:b/>
          <w:sz w:val="52"/>
          <w:szCs w:val="52"/>
        </w:rPr>
      </w:pPr>
    </w:p>
    <w:p w14:paraId="3C7116BB" w14:textId="77777777" w:rsidR="00BF333D" w:rsidRDefault="00000000">
      <w:pPr>
        <w:pStyle w:val="a4"/>
        <w:spacing w:line="440" w:lineRule="atLeast"/>
        <w:jc w:val="center"/>
        <w:rPr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君集环境科技股份有限公司</w:t>
      </w:r>
    </w:p>
    <w:p w14:paraId="5981DF33" w14:textId="77777777" w:rsidR="00BF333D" w:rsidRDefault="00BF333D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665C7B25" w14:textId="77777777" w:rsidR="00BF333D" w:rsidRDefault="00000000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>非标设备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04ED2F8F" w14:textId="77777777" w:rsidR="00BF333D" w:rsidRDefault="00BF333D">
      <w:pPr>
        <w:pStyle w:val="a0"/>
        <w:spacing w:line="440" w:lineRule="atLeast"/>
      </w:pPr>
    </w:p>
    <w:p w14:paraId="1A4630C2" w14:textId="77777777" w:rsidR="00BF333D" w:rsidRDefault="00BF333D">
      <w:pPr>
        <w:pStyle w:val="a0"/>
        <w:rPr>
          <w:b/>
          <w:sz w:val="44"/>
          <w:szCs w:val="44"/>
        </w:rPr>
      </w:pPr>
    </w:p>
    <w:p w14:paraId="11C9319C" w14:textId="77777777" w:rsidR="00BF333D" w:rsidRDefault="00BF333D">
      <w:pPr>
        <w:pStyle w:val="a0"/>
        <w:rPr>
          <w:b/>
          <w:sz w:val="44"/>
          <w:szCs w:val="44"/>
        </w:rPr>
      </w:pPr>
    </w:p>
    <w:p w14:paraId="6E80EAD0" w14:textId="77777777" w:rsidR="00BF333D" w:rsidRDefault="00000000">
      <w:pPr>
        <w:spacing w:line="600" w:lineRule="auto"/>
        <w:ind w:firstLineChars="200" w:firstLine="643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招标编号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JJHJ20241127B</w:t>
      </w:r>
    </w:p>
    <w:p w14:paraId="62BD0FCB" w14:textId="77777777" w:rsidR="00BF333D" w:rsidRDefault="00000000">
      <w:pPr>
        <w:spacing w:line="600" w:lineRule="auto"/>
        <w:ind w:firstLineChars="200" w:firstLine="643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项目名称</w:t>
      </w:r>
      <w:r>
        <w:rPr>
          <w:rFonts w:hint="eastAsia"/>
          <w:b/>
          <w:sz w:val="32"/>
          <w:szCs w:val="32"/>
        </w:rPr>
        <w:t>：潜江市生活污水处理厂设备设施升级改造工程</w:t>
      </w:r>
    </w:p>
    <w:p w14:paraId="0A13BDAF" w14:textId="77777777" w:rsidR="00BF333D" w:rsidRDefault="00000000">
      <w:pPr>
        <w:spacing w:line="600" w:lineRule="auto"/>
        <w:ind w:firstLineChars="200" w:firstLine="643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编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制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 </w:t>
      </w:r>
    </w:p>
    <w:p w14:paraId="32609B5F" w14:textId="77777777" w:rsidR="00BF333D" w:rsidRDefault="00000000">
      <w:pPr>
        <w:spacing w:line="600" w:lineRule="auto"/>
        <w:ind w:firstLineChars="200" w:firstLine="643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审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核</w:t>
      </w:r>
      <w:r>
        <w:rPr>
          <w:rFonts w:hint="eastAsia"/>
          <w:b/>
          <w:sz w:val="32"/>
          <w:szCs w:val="32"/>
        </w:rPr>
        <w:t>：</w:t>
      </w:r>
    </w:p>
    <w:p w14:paraId="3F355936" w14:textId="77777777" w:rsidR="00BF333D" w:rsidRDefault="00000000">
      <w:pPr>
        <w:spacing w:line="600" w:lineRule="auto"/>
        <w:ind w:firstLineChars="200" w:firstLine="643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会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>签</w:t>
      </w:r>
      <w:r>
        <w:rPr>
          <w:rFonts w:hint="eastAsia"/>
          <w:b/>
          <w:sz w:val="32"/>
          <w:szCs w:val="32"/>
        </w:rPr>
        <w:t>：</w:t>
      </w:r>
    </w:p>
    <w:p w14:paraId="7CAC5451" w14:textId="77777777" w:rsidR="00BF333D" w:rsidRDefault="00BF333D">
      <w:pPr>
        <w:spacing w:line="600" w:lineRule="auto"/>
        <w:ind w:firstLineChars="200" w:firstLine="643"/>
        <w:jc w:val="left"/>
        <w:rPr>
          <w:b/>
          <w:sz w:val="32"/>
          <w:szCs w:val="32"/>
        </w:rPr>
      </w:pPr>
    </w:p>
    <w:p w14:paraId="7A2B903F" w14:textId="77777777" w:rsidR="00BF333D" w:rsidRDefault="00BF333D">
      <w:pPr>
        <w:pStyle w:val="a0"/>
        <w:spacing w:line="440" w:lineRule="atLeast"/>
      </w:pPr>
    </w:p>
    <w:p w14:paraId="7449C595" w14:textId="77777777" w:rsidR="00BF333D" w:rsidRDefault="00BF333D">
      <w:pPr>
        <w:pStyle w:val="a0"/>
        <w:spacing w:line="440" w:lineRule="atLeast"/>
      </w:pPr>
    </w:p>
    <w:p w14:paraId="4D2DD958" w14:textId="77777777" w:rsidR="00BF333D" w:rsidRDefault="00BF333D">
      <w:pPr>
        <w:pStyle w:val="a0"/>
        <w:spacing w:line="440" w:lineRule="atLeast"/>
      </w:pPr>
    </w:p>
    <w:p w14:paraId="72F7D451" w14:textId="77777777" w:rsidR="00BF333D" w:rsidRDefault="00BF333D">
      <w:pPr>
        <w:pStyle w:val="a0"/>
        <w:spacing w:line="440" w:lineRule="atLeast"/>
      </w:pPr>
    </w:p>
    <w:p w14:paraId="28990EFA" w14:textId="77777777" w:rsidR="00BF333D" w:rsidRDefault="00BF333D">
      <w:pPr>
        <w:pStyle w:val="a0"/>
        <w:spacing w:line="440" w:lineRule="atLeast"/>
      </w:pPr>
    </w:p>
    <w:p w14:paraId="12E067DC" w14:textId="77777777" w:rsidR="00BF333D" w:rsidRDefault="00BF333D">
      <w:pPr>
        <w:pStyle w:val="a0"/>
        <w:spacing w:line="440" w:lineRule="atLeast"/>
      </w:pPr>
    </w:p>
    <w:p w14:paraId="45FD30FF" w14:textId="77777777" w:rsidR="00BF333D" w:rsidRDefault="00BF333D">
      <w:pPr>
        <w:pStyle w:val="a0"/>
        <w:spacing w:line="440" w:lineRule="atLeast"/>
      </w:pPr>
    </w:p>
    <w:p w14:paraId="1D4D8AD1" w14:textId="77777777" w:rsidR="00BF333D" w:rsidRDefault="00BF333D">
      <w:pPr>
        <w:pStyle w:val="a0"/>
        <w:spacing w:line="440" w:lineRule="atLeast"/>
      </w:pPr>
    </w:p>
    <w:p w14:paraId="42D34825" w14:textId="77777777" w:rsidR="00BF333D" w:rsidRDefault="00BF333D">
      <w:pPr>
        <w:pStyle w:val="a0"/>
        <w:spacing w:line="440" w:lineRule="atLeast"/>
      </w:pPr>
    </w:p>
    <w:p w14:paraId="3E839393" w14:textId="77777777" w:rsidR="00BF333D" w:rsidRDefault="00BF333D">
      <w:pPr>
        <w:pStyle w:val="a0"/>
        <w:spacing w:line="440" w:lineRule="atLeast"/>
      </w:pPr>
    </w:p>
    <w:p w14:paraId="58C149F7" w14:textId="77777777" w:rsidR="00BF333D" w:rsidRDefault="00BF333D">
      <w:pPr>
        <w:pStyle w:val="a0"/>
        <w:spacing w:line="440" w:lineRule="atLeast"/>
      </w:pPr>
    </w:p>
    <w:p w14:paraId="0A3F6139" w14:textId="77777777" w:rsidR="00BF333D" w:rsidRDefault="00BF333D">
      <w:pPr>
        <w:pStyle w:val="a0"/>
        <w:spacing w:line="440" w:lineRule="atLeast"/>
      </w:pPr>
    </w:p>
    <w:p w14:paraId="3C818F0A" w14:textId="77777777" w:rsidR="00BF333D" w:rsidRDefault="00BF333D">
      <w:pPr>
        <w:pStyle w:val="a0"/>
        <w:spacing w:line="440" w:lineRule="atLeast"/>
      </w:pPr>
    </w:p>
    <w:p w14:paraId="51594979" w14:textId="77777777" w:rsidR="00BF333D" w:rsidRDefault="00000000">
      <w:pPr>
        <w:spacing w:line="440" w:lineRule="atLeast"/>
        <w:ind w:left="560" w:hangingChars="200" w:hanging="560"/>
        <w:rPr>
          <w:rFonts w:ascii="宋体" w:hAnsi="宋体" w:hint="eastAsia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lastRenderedPageBreak/>
        <w:t>一、招标需知</w:t>
      </w:r>
    </w:p>
    <w:p w14:paraId="696494CD" w14:textId="77777777" w:rsidR="00BF333D" w:rsidRDefault="00000000">
      <w:pPr>
        <w:spacing w:line="440" w:lineRule="atLeast"/>
        <w:ind w:left="480" w:hangingChars="200" w:hanging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1.招标名称：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潜江市生活污水处理厂设备设施升级改造工程 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52AD6140" w14:textId="77777777" w:rsidR="00BF333D" w:rsidRDefault="00000000">
      <w:pPr>
        <w:spacing w:line="440" w:lineRule="atLeast"/>
        <w:ind w:left="480" w:hangingChars="200" w:hanging="480"/>
        <w:rPr>
          <w:rFonts w:ascii="仿宋" w:eastAsia="仿宋" w:hAnsi="仿宋" w:cs="仿宋" w:hint="eastAsia"/>
          <w:bCs/>
          <w:sz w:val="24"/>
          <w:szCs w:val="24"/>
          <w:shd w:val="clear" w:color="auto" w:fill="B6DDE8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2.招标内容：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非标设备采购                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6078B9DA" w14:textId="77777777" w:rsidR="00BF333D" w:rsidRDefault="00000000">
      <w:pPr>
        <w:spacing w:line="440" w:lineRule="atLeas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3.招标文件出售时间地点及相关费用</w:t>
      </w:r>
    </w:p>
    <w:p w14:paraId="127EC5BA" w14:textId="77777777" w:rsidR="00BF333D" w:rsidRDefault="00000000">
      <w:pPr>
        <w:spacing w:line="440" w:lineRule="atLeast"/>
        <w:ind w:firstLine="481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出售时间：</w:t>
      </w:r>
      <w:r>
        <w:rPr>
          <w:rFonts w:ascii="仿宋" w:eastAsia="仿宋" w:hAnsi="仿宋" w:cs="仿宋"/>
          <w:sz w:val="24"/>
          <w:szCs w:val="24"/>
          <w:u w:val="single"/>
        </w:rPr>
        <w:t>202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4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11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27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14:paraId="247428C5" w14:textId="77777777" w:rsidR="00BF333D" w:rsidRDefault="00000000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招标文件售价：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300元</w:t>
      </w:r>
      <w:r>
        <w:rPr>
          <w:rFonts w:ascii="仿宋" w:eastAsia="仿宋" w:hAnsi="仿宋" w:cs="仿宋" w:hint="eastAsia"/>
          <w:sz w:val="24"/>
          <w:szCs w:val="24"/>
        </w:rPr>
        <w:t>（售后不退，不提供发票）</w:t>
      </w:r>
    </w:p>
    <w:p w14:paraId="174CC9E3" w14:textId="77777777" w:rsidR="00BF333D" w:rsidRDefault="00000000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投标保证金：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1.4万  </w:t>
      </w:r>
      <w:r>
        <w:rPr>
          <w:rFonts w:ascii="仿宋" w:eastAsia="仿宋" w:hAnsi="仿宋" w:cs="仿宋" w:hint="eastAsia"/>
          <w:sz w:val="24"/>
          <w:szCs w:val="24"/>
        </w:rPr>
        <w:t>元整，投标人应在投标截止日前一天将投标保证金汇至招标人指定账户（未中标的5天内无息退还；中标后该投标保证金转为履约保证金，合同执行完毕无息退还）</w:t>
      </w:r>
    </w:p>
    <w:p w14:paraId="77E9C568" w14:textId="77777777" w:rsidR="00BF333D" w:rsidRDefault="00000000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投标保证金缴纳帐户：</w:t>
      </w:r>
    </w:p>
    <w:p w14:paraId="5E470C9B" w14:textId="77777777" w:rsidR="00BF333D" w:rsidRDefault="00000000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公司名称：君集环境科技股份有限公司      开户行：汉口银行水果湖支行</w:t>
      </w:r>
    </w:p>
    <w:p w14:paraId="66BB90D0" w14:textId="77777777" w:rsidR="00BF333D" w:rsidRDefault="00000000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帐号：001011000138111               税  号：914201005879627186</w:t>
      </w:r>
    </w:p>
    <w:p w14:paraId="44AF7B17" w14:textId="77777777" w:rsidR="00BF333D" w:rsidRDefault="00000000">
      <w:pPr>
        <w:spacing w:line="440" w:lineRule="atLeast"/>
        <w:ind w:right="-437" w:firstLineChars="50" w:firstLine="12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4.投标截止时间及开标时间、地点</w:t>
      </w:r>
    </w:p>
    <w:p w14:paraId="1B12010B" w14:textId="77777777" w:rsidR="00BF333D" w:rsidRDefault="00000000">
      <w:pPr>
        <w:spacing w:line="440" w:lineRule="atLeast"/>
        <w:ind w:right="-437"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投标截止时间（开标时间）：2024年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12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2 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9  </w:t>
      </w:r>
      <w:r>
        <w:rPr>
          <w:rFonts w:ascii="仿宋" w:eastAsia="仿宋" w:hAnsi="仿宋" w:cs="仿宋" w:hint="eastAsia"/>
          <w:sz w:val="24"/>
          <w:szCs w:val="24"/>
        </w:rPr>
        <w:t xml:space="preserve"> 时 </w:t>
      </w:r>
    </w:p>
    <w:p w14:paraId="1CBEB4C0" w14:textId="77777777" w:rsidR="00BF333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地址：</w:t>
      </w:r>
      <w:r>
        <w:rPr>
          <w:rFonts w:ascii="仿宋" w:eastAsia="仿宋" w:hAnsi="仿宋" w:cs="仿宋"/>
          <w:sz w:val="24"/>
          <w:szCs w:val="24"/>
        </w:rPr>
        <w:t>武汉市东湖新技术开发区</w:t>
      </w:r>
      <w:r>
        <w:rPr>
          <w:rFonts w:ascii="仿宋" w:eastAsia="仿宋" w:hAnsi="仿宋" w:cs="仿宋" w:hint="eastAsia"/>
          <w:sz w:val="24"/>
          <w:szCs w:val="24"/>
        </w:rPr>
        <w:t>光谷大道41号现代</w:t>
      </w:r>
      <w:r>
        <w:rPr>
          <w:rFonts w:ascii="仿宋" w:eastAsia="仿宋" w:hAnsi="仿宋" w:cs="仿宋"/>
          <w:sz w:val="24"/>
          <w:szCs w:val="24"/>
        </w:rPr>
        <w:t>国际设计城一期1幢27层</w:t>
      </w:r>
    </w:p>
    <w:p w14:paraId="5B28F49A" w14:textId="77777777" w:rsidR="00BF333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项目所在地：潜江市</w:t>
      </w:r>
    </w:p>
    <w:p w14:paraId="4D3CA364" w14:textId="77777777" w:rsidR="00BF333D" w:rsidRDefault="00000000">
      <w:pPr>
        <w:pStyle w:val="a0"/>
        <w:spacing w:line="440" w:lineRule="atLeast"/>
        <w:ind w:firstLineChars="200" w:firstLine="482"/>
        <w:rPr>
          <w:rFonts w:eastAsia="仿宋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标书发送地址：jjczb@junji.net.cn（电子投标）</w:t>
      </w:r>
    </w:p>
    <w:p w14:paraId="2A551F4D" w14:textId="77777777" w:rsidR="00BF333D" w:rsidRDefault="00000000">
      <w:pPr>
        <w:spacing w:line="360" w:lineRule="auto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5.联系方式</w:t>
      </w:r>
    </w:p>
    <w:p w14:paraId="1E9E9D00" w14:textId="77777777" w:rsidR="00BF333D" w:rsidRDefault="00000000">
      <w:pPr>
        <w:spacing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联 系 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张家轩              </w:t>
      </w:r>
      <w:r>
        <w:rPr>
          <w:rFonts w:ascii="仿宋" w:eastAsia="仿宋" w:hAnsi="仿宋" w:cs="仿宋" w:hint="eastAsia"/>
          <w:sz w:val="24"/>
          <w:szCs w:val="24"/>
        </w:rPr>
        <w:t>联系电话：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15971493231        </w:t>
      </w:r>
    </w:p>
    <w:p w14:paraId="45F9BC2D" w14:textId="77777777" w:rsidR="00BF333D" w:rsidRDefault="00000000">
      <w:pPr>
        <w:pStyle w:val="a0"/>
        <w:rPr>
          <w:rFonts w:eastAsia="仿宋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（技术）：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危文科                 </w:t>
      </w:r>
      <w:r>
        <w:rPr>
          <w:rFonts w:ascii="仿宋" w:eastAsia="仿宋" w:hAnsi="仿宋" w:cs="仿宋" w:hint="eastAsia"/>
          <w:sz w:val="24"/>
          <w:szCs w:val="24"/>
        </w:rPr>
        <w:t>联系电话：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15527022884          </w:t>
      </w:r>
    </w:p>
    <w:p w14:paraId="18B4E683" w14:textId="77777777" w:rsidR="00BF333D" w:rsidRDefault="00000000">
      <w:pPr>
        <w:pStyle w:val="a0"/>
        <w:spacing w:line="440" w:lineRule="atLeast"/>
        <w:rPr>
          <w:rFonts w:ascii="宋体" w:hAnsi="宋体" w:hint="eastAsia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二、招标范围</w:t>
      </w:r>
    </w:p>
    <w:p w14:paraId="6EFBF319" w14:textId="77777777" w:rsidR="00BF333D" w:rsidRDefault="00000000">
      <w:pPr>
        <w:spacing w:line="440" w:lineRule="atLeas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1.商务要求</w:t>
      </w:r>
    </w:p>
    <w:p w14:paraId="52A9F92C" w14:textId="77777777" w:rsidR="00BF333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货期：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>2024年12月31日前</w:t>
      </w:r>
      <w:r>
        <w:rPr>
          <w:rFonts w:ascii="仿宋" w:eastAsia="仿宋" w:hAnsi="仿宋" w:cs="仿宋" w:hint="eastAsia"/>
          <w:kern w:val="0"/>
          <w:sz w:val="24"/>
          <w:szCs w:val="24"/>
        </w:rPr>
        <w:t>。</w:t>
      </w:r>
    </w:p>
    <w:p w14:paraId="5DC8E6D2" w14:textId="77777777" w:rsidR="00BF333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bCs/>
          <w:sz w:val="24"/>
          <w:szCs w:val="24"/>
          <w:highlight w:val="yellow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付款方式：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预付30%，货到现场经调试验收合格后支付至95%，质保期（到货18个月或业主验收合格后12个月，以先到者为准）结束后支付剩余5%，供方应在需方支付第二笔货款之前开具并提供全额增值税专用发票。</w:t>
      </w:r>
    </w:p>
    <w:p w14:paraId="7F4BFE52" w14:textId="77777777" w:rsidR="00BF333D" w:rsidRDefault="00000000">
      <w:pPr>
        <w:pStyle w:val="a0"/>
        <w:spacing w:line="440" w:lineRule="atLeas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2.技术要求</w:t>
      </w:r>
    </w:p>
    <w:p w14:paraId="21688F8B" w14:textId="77777777" w:rsidR="00BF333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满足国家标准规范及要求。</w:t>
      </w:r>
    </w:p>
    <w:p w14:paraId="435795CC" w14:textId="77777777" w:rsidR="00BF333D" w:rsidRDefault="00000000">
      <w:pPr>
        <w:numPr>
          <w:ilvl w:val="0"/>
          <w:numId w:val="1"/>
        </w:numPr>
        <w:spacing w:line="440" w:lineRule="atLeast"/>
        <w:rPr>
          <w:rFonts w:ascii="宋体" w:hAnsi="宋体" w:hint="eastAsia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技术要求</w:t>
      </w:r>
    </w:p>
    <w:p w14:paraId="121A85D5" w14:textId="77777777" w:rsidR="00BF333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详见分项报价表内规格型号要求。</w:t>
      </w:r>
    </w:p>
    <w:p w14:paraId="1E8D043D" w14:textId="77777777" w:rsidR="00BF333D" w:rsidRDefault="00000000">
      <w:pPr>
        <w:spacing w:line="440" w:lineRule="atLeast"/>
        <w:rPr>
          <w:rFonts w:ascii="宋体" w:hAnsi="宋体" w:hint="eastAsia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四、报价单</w:t>
      </w:r>
    </w:p>
    <w:p w14:paraId="22E8530E" w14:textId="77777777" w:rsidR="00BF333D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 w:hint="eastAsia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1.报价单</w:t>
      </w:r>
    </w:p>
    <w:tbl>
      <w:tblPr>
        <w:tblW w:w="5153" w:type="pct"/>
        <w:tblInd w:w="-3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3358"/>
        <w:gridCol w:w="1194"/>
        <w:gridCol w:w="1065"/>
        <w:gridCol w:w="2577"/>
      </w:tblGrid>
      <w:tr w:rsidR="00BF333D" w14:paraId="1C63F6AC" w14:textId="77777777">
        <w:trPr>
          <w:trHeight w:val="473"/>
        </w:trPr>
        <w:tc>
          <w:tcPr>
            <w:tcW w:w="1076" w:type="pct"/>
          </w:tcPr>
          <w:p w14:paraId="45C71115" w14:textId="77777777" w:rsidR="00BF333D" w:rsidRDefault="00000000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lastRenderedPageBreak/>
              <w:t>名称</w:t>
            </w:r>
          </w:p>
        </w:tc>
        <w:tc>
          <w:tcPr>
            <w:tcW w:w="1608" w:type="pct"/>
          </w:tcPr>
          <w:p w14:paraId="00E73A09" w14:textId="77777777" w:rsidR="00BF333D" w:rsidRDefault="00000000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572" w:type="pct"/>
          </w:tcPr>
          <w:p w14:paraId="41AA11DC" w14:textId="77777777" w:rsidR="00BF333D" w:rsidRDefault="00000000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数量（批）</w:t>
            </w:r>
          </w:p>
        </w:tc>
        <w:tc>
          <w:tcPr>
            <w:tcW w:w="510" w:type="pct"/>
          </w:tcPr>
          <w:p w14:paraId="347BED4E" w14:textId="77777777" w:rsidR="00BF333D" w:rsidRDefault="00000000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1231" w:type="pct"/>
          </w:tcPr>
          <w:p w14:paraId="114B9A1D" w14:textId="77777777" w:rsidR="00BF333D" w:rsidRDefault="00000000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:rsidR="00BF333D" w14:paraId="6D96B766" w14:textId="77777777">
        <w:trPr>
          <w:trHeight w:val="90"/>
        </w:trPr>
        <w:tc>
          <w:tcPr>
            <w:tcW w:w="1076" w:type="pct"/>
            <w:vAlign w:val="center"/>
          </w:tcPr>
          <w:p w14:paraId="41FAD770" w14:textId="77777777" w:rsidR="00BF333D" w:rsidRDefault="00000000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非标设备</w:t>
            </w:r>
          </w:p>
        </w:tc>
        <w:tc>
          <w:tcPr>
            <w:tcW w:w="1608" w:type="pct"/>
            <w:vAlign w:val="center"/>
          </w:tcPr>
          <w:p w14:paraId="4F27AAF2" w14:textId="77777777" w:rsidR="00BF333D" w:rsidRDefault="00000000">
            <w:pPr>
              <w:widowControl/>
              <w:spacing w:line="4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符合本招标文件的</w:t>
            </w:r>
            <w:r>
              <w:rPr>
                <w:szCs w:val="21"/>
              </w:rPr>
              <w:t>供货质量控制标准</w:t>
            </w:r>
            <w:r>
              <w:rPr>
                <w:kern w:val="0"/>
                <w:szCs w:val="21"/>
              </w:rPr>
              <w:t>的</w:t>
            </w:r>
            <w:r>
              <w:rPr>
                <w:szCs w:val="21"/>
              </w:rPr>
              <w:t>采购</w:t>
            </w:r>
            <w:r>
              <w:rPr>
                <w:kern w:val="0"/>
                <w:szCs w:val="21"/>
              </w:rPr>
              <w:t>要求</w:t>
            </w:r>
          </w:p>
        </w:tc>
        <w:tc>
          <w:tcPr>
            <w:tcW w:w="572" w:type="pct"/>
            <w:vAlign w:val="center"/>
          </w:tcPr>
          <w:p w14:paraId="3FD5D5CA" w14:textId="77777777" w:rsidR="00BF333D" w:rsidRDefault="00000000">
            <w:pPr>
              <w:widowControl/>
              <w:spacing w:line="440" w:lineRule="atLeast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10" w:type="pct"/>
            <w:vAlign w:val="center"/>
          </w:tcPr>
          <w:p w14:paraId="097771FD" w14:textId="77777777" w:rsidR="00BF333D" w:rsidRDefault="00BF333D">
            <w:pPr>
              <w:widowControl/>
              <w:spacing w:line="440" w:lineRule="atLeast"/>
              <w:rPr>
                <w:kern w:val="0"/>
                <w:szCs w:val="21"/>
              </w:rPr>
            </w:pPr>
          </w:p>
        </w:tc>
        <w:tc>
          <w:tcPr>
            <w:tcW w:w="1231" w:type="pct"/>
            <w:vAlign w:val="center"/>
          </w:tcPr>
          <w:p w14:paraId="465CB4F3" w14:textId="77777777" w:rsidR="00BF333D" w:rsidRDefault="00000000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:rsidR="00BF333D" w14:paraId="7FBB1445" w14:textId="77777777">
        <w:trPr>
          <w:trHeight w:val="454"/>
        </w:trPr>
        <w:tc>
          <w:tcPr>
            <w:tcW w:w="5000" w:type="pct"/>
            <w:gridSpan w:val="5"/>
          </w:tcPr>
          <w:p w14:paraId="4A06BE30" w14:textId="77777777" w:rsidR="00BF333D" w:rsidRDefault="00000000">
            <w:pPr>
              <w:widowControl/>
              <w:spacing w:line="4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报价金额：人民币（大写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                   </w:t>
            </w:r>
            <w:r>
              <w:rPr>
                <w:kern w:val="0"/>
                <w:szCs w:val="21"/>
              </w:rPr>
              <w:t>元整（小写：￥</w:t>
            </w:r>
            <w:r>
              <w:rPr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>元）</w:t>
            </w:r>
          </w:p>
        </w:tc>
      </w:tr>
      <w:tr w:rsidR="00BF333D" w14:paraId="0FCB51D8" w14:textId="77777777">
        <w:trPr>
          <w:trHeight w:val="375"/>
        </w:trPr>
        <w:tc>
          <w:tcPr>
            <w:tcW w:w="1076" w:type="pct"/>
          </w:tcPr>
          <w:p w14:paraId="47059D4B" w14:textId="77777777" w:rsidR="00BF333D" w:rsidRDefault="00000000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货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3923" w:type="pct"/>
            <w:gridSpan w:val="4"/>
          </w:tcPr>
          <w:p w14:paraId="3D701466" w14:textId="77777777" w:rsidR="00BF333D" w:rsidRDefault="00BF333D">
            <w:pPr>
              <w:widowControl/>
              <w:spacing w:line="440" w:lineRule="atLeast"/>
              <w:rPr>
                <w:kern w:val="0"/>
                <w:szCs w:val="21"/>
              </w:rPr>
            </w:pPr>
          </w:p>
        </w:tc>
      </w:tr>
      <w:tr w:rsidR="00BF333D" w14:paraId="79841D18" w14:textId="77777777">
        <w:trPr>
          <w:trHeight w:val="444"/>
        </w:trPr>
        <w:tc>
          <w:tcPr>
            <w:tcW w:w="1076" w:type="pct"/>
            <w:vAlign w:val="center"/>
          </w:tcPr>
          <w:p w14:paraId="060F7535" w14:textId="77777777" w:rsidR="00BF333D" w:rsidRDefault="00000000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3923" w:type="pct"/>
            <w:gridSpan w:val="4"/>
            <w:vAlign w:val="center"/>
          </w:tcPr>
          <w:p w14:paraId="1A102C67" w14:textId="77777777" w:rsidR="00BF333D" w:rsidRDefault="00BF333D">
            <w:pPr>
              <w:spacing w:line="440" w:lineRule="atLeast"/>
              <w:rPr>
                <w:szCs w:val="21"/>
              </w:rPr>
            </w:pPr>
          </w:p>
        </w:tc>
      </w:tr>
      <w:tr w:rsidR="00BF333D" w14:paraId="5181F8F2" w14:textId="77777777">
        <w:trPr>
          <w:trHeight w:val="564"/>
        </w:trPr>
        <w:tc>
          <w:tcPr>
            <w:tcW w:w="1076" w:type="pct"/>
            <w:vAlign w:val="center"/>
          </w:tcPr>
          <w:p w14:paraId="5C5D0BF7" w14:textId="77777777" w:rsidR="00BF333D" w:rsidRDefault="00000000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明</w:t>
            </w:r>
          </w:p>
        </w:tc>
        <w:tc>
          <w:tcPr>
            <w:tcW w:w="3923" w:type="pct"/>
            <w:gridSpan w:val="4"/>
          </w:tcPr>
          <w:p w14:paraId="78A0F272" w14:textId="77777777" w:rsidR="00BF333D" w:rsidRDefault="00000000">
            <w:pPr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报价应该包含货物价款、运费、质检（自检）、管理、保险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BF333D" w14:paraId="4BA99B6C" w14:textId="77777777">
        <w:trPr>
          <w:trHeight w:val="564"/>
        </w:trPr>
        <w:tc>
          <w:tcPr>
            <w:tcW w:w="1076" w:type="pct"/>
            <w:vAlign w:val="center"/>
          </w:tcPr>
          <w:p w14:paraId="02384DBC" w14:textId="77777777" w:rsidR="00BF333D" w:rsidRDefault="00000000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付款是否有偏离</w:t>
            </w:r>
          </w:p>
        </w:tc>
        <w:tc>
          <w:tcPr>
            <w:tcW w:w="3923" w:type="pct"/>
            <w:gridSpan w:val="4"/>
          </w:tcPr>
          <w:p w14:paraId="450AD567" w14:textId="77777777" w:rsidR="00BF333D" w:rsidRDefault="00BF333D">
            <w:pPr>
              <w:spacing w:line="440" w:lineRule="atLeast"/>
              <w:rPr>
                <w:szCs w:val="21"/>
              </w:rPr>
            </w:pPr>
          </w:p>
        </w:tc>
      </w:tr>
      <w:tr w:rsidR="00BF333D" w14:paraId="7B52132C" w14:textId="77777777">
        <w:trPr>
          <w:trHeight w:val="564"/>
        </w:trPr>
        <w:tc>
          <w:tcPr>
            <w:tcW w:w="1076" w:type="pct"/>
            <w:vAlign w:val="center"/>
          </w:tcPr>
          <w:p w14:paraId="44BC6842" w14:textId="77777777" w:rsidR="00BF333D" w:rsidRDefault="00000000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技术要求是否有偏离</w:t>
            </w:r>
          </w:p>
        </w:tc>
        <w:tc>
          <w:tcPr>
            <w:tcW w:w="3923" w:type="pct"/>
            <w:gridSpan w:val="4"/>
          </w:tcPr>
          <w:p w14:paraId="0AF886A5" w14:textId="77777777" w:rsidR="00BF333D" w:rsidRDefault="00BF333D">
            <w:pPr>
              <w:spacing w:line="440" w:lineRule="atLeast"/>
              <w:rPr>
                <w:szCs w:val="21"/>
              </w:rPr>
            </w:pPr>
          </w:p>
        </w:tc>
      </w:tr>
    </w:tbl>
    <w:p w14:paraId="16B677C6" w14:textId="77777777" w:rsidR="00BF333D" w:rsidRDefault="00000000">
      <w:pPr>
        <w:tabs>
          <w:tab w:val="left" w:pos="567"/>
        </w:tabs>
        <w:jc w:val="left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2.</w:t>
      </w:r>
      <w:r>
        <w:rPr>
          <w:rFonts w:ascii="仿宋" w:eastAsia="仿宋" w:hAnsi="仿宋" w:cs="仿宋" w:hint="eastAsia"/>
          <w:bCs/>
          <w:sz w:val="24"/>
          <w:szCs w:val="24"/>
        </w:rPr>
        <w:t>分项报价表（没有分项报价，报价单无效）</w:t>
      </w:r>
    </w:p>
    <w:tbl>
      <w:tblPr>
        <w:tblW w:w="5146" w:type="pct"/>
        <w:tblInd w:w="-316" w:type="dxa"/>
        <w:tblLook w:val="04A0" w:firstRow="1" w:lastRow="0" w:firstColumn="1" w:lastColumn="0" w:noHBand="0" w:noVBand="1"/>
      </w:tblPr>
      <w:tblGrid>
        <w:gridCol w:w="707"/>
        <w:gridCol w:w="1189"/>
        <w:gridCol w:w="5190"/>
        <w:gridCol w:w="629"/>
        <w:gridCol w:w="768"/>
        <w:gridCol w:w="668"/>
        <w:gridCol w:w="670"/>
        <w:gridCol w:w="620"/>
      </w:tblGrid>
      <w:tr w:rsidR="00BF333D" w14:paraId="43FB3C3A" w14:textId="77777777">
        <w:trPr>
          <w:trHeight w:val="419"/>
        </w:trPr>
        <w:tc>
          <w:tcPr>
            <w:tcW w:w="33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1D92E9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99E663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248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28339E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特征描述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50EB1A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6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57E87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6C7EC50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A3BB1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总价</w:t>
            </w:r>
          </w:p>
        </w:tc>
        <w:tc>
          <w:tcPr>
            <w:tcW w:w="297" w:type="pc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5EB0E983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品牌</w:t>
            </w:r>
          </w:p>
        </w:tc>
      </w:tr>
      <w:tr w:rsidR="00BF333D" w14:paraId="27C1CEC4" w14:textId="77777777">
        <w:trPr>
          <w:trHeight w:val="876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425DA8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0FAEAD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机械粗格栅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D08FB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1.类型:回转式粗格栅SB900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2.材质:304不锈钢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3.参数:栅隙20mm，渠宽1.0m，渠道深度6.35m，N=1.5kw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3E2866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DA0B922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0C4B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br/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362E7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0098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274A00CD" w14:textId="77777777">
        <w:trPr>
          <w:trHeight w:val="1188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25FF4E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C045D4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机械细格栅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39E79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1.类型:网板式格栅清污机DWS-1100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2.材质:304不锈钢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3.参数:格栅宽度1100mm，功率0.75kw，渠道深度2300mm，渠宽1.2m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3543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635831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13D7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CFE3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F474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2BA3786A" w14:textId="77777777">
        <w:trPr>
          <w:trHeight w:val="1463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0D7949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2C3ED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水箱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35634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1.水箱，不锈钢材质，容积18m3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2.使用部位：脱泥房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3.带进出口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4.3m×2m×3m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5.带水箱槽钢基础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EF370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6DF4C4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DE51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9E77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41A7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012B7CD4" w14:textId="77777777">
        <w:trPr>
          <w:trHeight w:val="624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4F3EB1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24F161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溶解池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4CF15B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1.铸铁，6*2.6*2，溶盐池内外必须做玻璃钢防腐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2.使用部位：消毒车间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D3DEBD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14D8B7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DF70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A84E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58EE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4DB4ED63" w14:textId="77777777">
        <w:trPr>
          <w:trHeight w:val="1463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086B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1DE392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搅拌机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C87BEF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1.搅拌机（带减速机）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2.型号:BRF88-27.8I-M4 电机功率5.5KW，搅拌杆及叶片304不锈钢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3.使用部位：高密池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4.叶片直径1.4m,双层，转速52rpm</w:t>
            </w:r>
          </w:p>
          <w:p w14:paraId="7BB00E0F" w14:textId="6363FD42" w:rsidR="006B2D23" w:rsidRPr="006B2D23" w:rsidRDefault="006B2D23" w:rsidP="006B2D23">
            <w:pPr>
              <w:pStyle w:val="a0"/>
              <w:rPr>
                <w:rFonts w:hint="eastAsia"/>
                <w:lang w:bidi="ar"/>
              </w:rPr>
            </w:pPr>
            <w:r w:rsidRPr="006B2D23">
              <w:rPr>
                <w:rFonts w:hint="eastAsia"/>
                <w:color w:val="FF0000"/>
                <w:lang w:bidi="ar"/>
              </w:rPr>
              <w:t>5.</w:t>
            </w:r>
            <w:r w:rsidRPr="006B2D23">
              <w:rPr>
                <w:rFonts w:hint="eastAsia"/>
                <w:color w:val="FF0000"/>
                <w:lang w:bidi="ar"/>
              </w:rPr>
              <w:t>详见高密度沉淀池图纸</w:t>
            </w:r>
            <w:r w:rsidRPr="006B2D23">
              <w:rPr>
                <w:rFonts w:ascii="宋体" w:hAnsi="宋体" w:hint="eastAsia"/>
                <w:color w:val="FF0000"/>
                <w:lang w:bidi="ar"/>
              </w:rPr>
              <w:t>②</w:t>
            </w:r>
            <w:r w:rsidRPr="006B2D23">
              <w:rPr>
                <w:rFonts w:hint="eastAsia"/>
                <w:color w:val="FF0000"/>
                <w:lang w:bidi="ar"/>
              </w:rPr>
              <w:t>设备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18543B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C641BC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B3C12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C6C02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7107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2C017592" w14:textId="77777777">
        <w:trPr>
          <w:trHeight w:val="1268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03D29F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B3E790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PAC储药罐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C77C4B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1.PAC储药罐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2.规格：V=10m3,¢2.5*2.5m,PE;附搅拌机1台,功率4kw，搅拌杆及叶片304不锈钢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3.使用部位：加药间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F82230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F445637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6075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5898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B53B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63F5D5C6" w14:textId="77777777">
        <w:trPr>
          <w:trHeight w:val="232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83369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A92707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加药设备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4AEFE3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1.类型:PAC加药泵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2.规格、型号:Q=1000L/H,H=20m，功率2.2kw，配套：转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子流量计，脉冲阻尼器、安全阀、背压阀、Y型过滤器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3.使用部位：加药间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4.整体撬装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E1C815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套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C5A7B2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F17E0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DFC4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318E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42B9AF7D" w14:textId="77777777">
        <w:trPr>
          <w:trHeight w:val="1463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16E7D1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C8236E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旋流沉砂器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3F905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1.类型:旋流除砂器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2.规格、型号:GR710-00 功率1.5KW，螺旋除沙设备所有管道及搅拌叶轮均为304不锈钢材质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3.使用部位：沉砂池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4.上直径3.6m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750849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CBBFB2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EE13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23A6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35B7E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04770E7B" w14:textId="77777777">
        <w:trPr>
          <w:trHeight w:val="1463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E2985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DBCEB9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旋流沉砂器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966F43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1.类型:旋流除砂器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2.规格、型号:XSQ-1980功率1.5KW，螺旋除沙设备所有管道及搅拌叶轮均为304不锈钢材质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3.使用部位：沉砂池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4.上直径3.6m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37584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43384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8988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2303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06A1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400A98A8" w14:textId="77777777">
        <w:trPr>
          <w:trHeight w:val="886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733CCE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F0868C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PE加药罐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668F49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1.PE加药罐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2.附搅拌机1台,功率4kw，搅拌杆及叶片304不锈钢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3.加药罐规格：5方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4.使用部位：加药房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3C90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94AFEC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AD0D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AE07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285F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  <w:tr w:rsidR="00BF333D" w14:paraId="328522A5" w14:textId="77777777">
        <w:trPr>
          <w:trHeight w:val="634"/>
        </w:trPr>
        <w:tc>
          <w:tcPr>
            <w:tcW w:w="3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8F3E31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51E3DA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曝气管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9ED406" w14:textId="77777777" w:rsidR="00BF333D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1.管式曝气器（含支架，管卡，连接头）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D64.5*1000，服务面积1.1-2.0m2/m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2.使用部位:氧化沟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38BC01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913353" w14:textId="77777777" w:rsidR="00BF333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E381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67201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554D" w14:textId="77777777" w:rsidR="00BF333D" w:rsidRDefault="00BF333D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</w:p>
        </w:tc>
      </w:tr>
    </w:tbl>
    <w:p w14:paraId="388EEC35" w14:textId="77777777" w:rsidR="00BF333D" w:rsidRDefault="00000000">
      <w:pPr>
        <w:pStyle w:val="a0"/>
        <w:spacing w:line="440" w:lineRule="atLeast"/>
        <w:rPr>
          <w:b/>
          <w:bCs/>
        </w:rPr>
      </w:pPr>
      <w:r>
        <w:rPr>
          <w:rFonts w:hint="eastAsia"/>
          <w:b/>
          <w:bCs/>
        </w:rPr>
        <w:t>备注：曝气管需包含相应连接件，详见附件照片。</w:t>
      </w:r>
    </w:p>
    <w:p w14:paraId="5E08860B" w14:textId="77777777" w:rsidR="00BF333D" w:rsidRDefault="00000000">
      <w:pPr>
        <w:pStyle w:val="a0"/>
        <w:spacing w:line="440" w:lineRule="atLeast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 xml:space="preserve">  </w:t>
      </w:r>
    </w:p>
    <w:p w14:paraId="080B3734" w14:textId="77777777" w:rsidR="00BF333D" w:rsidRDefault="00000000">
      <w:pPr>
        <w:pStyle w:val="a0"/>
        <w:spacing w:line="440" w:lineRule="atLeast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114300" distR="114300" wp14:anchorId="232EFD89" wp14:editId="5CC1376D">
            <wp:extent cx="6099175" cy="2298700"/>
            <wp:effectExtent l="0" t="0" r="15875" b="6350"/>
            <wp:docPr id="1" name="图片 1" descr="25c1d0cd28ec114fdfc2e024fe49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c1d0cd28ec114fdfc2e024fe493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8C40" w14:textId="2808B504" w:rsidR="00BF333D" w:rsidRDefault="00000000">
      <w:pPr>
        <w:pStyle w:val="a0"/>
        <w:spacing w:line="440" w:lineRule="atLeast"/>
        <w:rPr>
          <w:b/>
          <w:bCs/>
        </w:rPr>
      </w:pPr>
      <w:r>
        <w:rPr>
          <w:rFonts w:hint="eastAsia"/>
          <w:b/>
          <w:bCs/>
          <w:noProof/>
        </w:rPr>
        <w:lastRenderedPageBreak/>
        <w:drawing>
          <wp:inline distT="0" distB="0" distL="114300" distR="114300" wp14:anchorId="2A815CD1" wp14:editId="71152BAC">
            <wp:extent cx="3030220" cy="6414135"/>
            <wp:effectExtent l="0" t="0" r="17780" b="5715"/>
            <wp:docPr id="3" name="图片 3" descr="ebaa600763c35efdd9e5c7a00b3d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aa600763c35efdd9e5c7a00b3db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641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E3C3B" w14:textId="77777777" w:rsidR="00BF333D" w:rsidRDefault="00BF333D">
      <w:pPr>
        <w:pStyle w:val="a0"/>
        <w:spacing w:line="440" w:lineRule="atLeast"/>
        <w:rPr>
          <w:b/>
          <w:bCs/>
        </w:rPr>
      </w:pPr>
    </w:p>
    <w:p w14:paraId="25D97A21" w14:textId="33BAB467" w:rsidR="00BF333D" w:rsidRDefault="00000000">
      <w:pPr>
        <w:pStyle w:val="a0"/>
        <w:spacing w:line="440" w:lineRule="atLeast"/>
        <w:rPr>
          <w:b/>
          <w:bCs/>
        </w:rPr>
      </w:pPr>
      <w:r>
        <w:rPr>
          <w:rFonts w:hint="eastAsia"/>
          <w:b/>
          <w:bCs/>
          <w:noProof/>
        </w:rPr>
        <w:lastRenderedPageBreak/>
        <w:drawing>
          <wp:inline distT="0" distB="0" distL="114300" distR="114300" wp14:anchorId="5CC55B41" wp14:editId="3EFDB19E">
            <wp:extent cx="1924050" cy="4127500"/>
            <wp:effectExtent l="0" t="0" r="0" b="6350"/>
            <wp:docPr id="5" name="图片 5" descr="6af0e4b2c6a14f25b8f153e3ab3d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f0e4b2c6a14f25b8f153e3ab3d6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    </w:t>
      </w:r>
      <w:r w:rsidR="00B93CFD">
        <w:rPr>
          <w:b/>
          <w:bCs/>
          <w:noProof/>
        </w:rPr>
        <w:drawing>
          <wp:inline distT="0" distB="0" distL="0" distR="0" wp14:anchorId="1CA7992E" wp14:editId="5651378C">
            <wp:extent cx="3063240" cy="2298469"/>
            <wp:effectExtent l="0" t="0" r="3810" b="6985"/>
            <wp:docPr id="1054694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94451" name="图片 10546944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9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33D">
      <w:pgSz w:w="11906" w:h="16838"/>
      <w:pgMar w:top="873" w:right="873" w:bottom="873" w:left="87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ÎÄ¶¦±¨ËÎÌå¼ò">
    <w:altName w:val="宋体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9EA0"/>
    <w:multiLevelType w:val="singleLevel"/>
    <w:tmpl w:val="7E3A9EA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2598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1MjlhZWRiMGEwMjg0NDk2ZDliNzNmNjQ1M2YwMzIifQ=="/>
  </w:docVars>
  <w:rsids>
    <w:rsidRoot w:val="00355924"/>
    <w:rsid w:val="000710F0"/>
    <w:rsid w:val="000F2757"/>
    <w:rsid w:val="00261FBD"/>
    <w:rsid w:val="002669DA"/>
    <w:rsid w:val="0029560C"/>
    <w:rsid w:val="002B36D4"/>
    <w:rsid w:val="00355924"/>
    <w:rsid w:val="003E165B"/>
    <w:rsid w:val="005E279E"/>
    <w:rsid w:val="006B2D23"/>
    <w:rsid w:val="0070415C"/>
    <w:rsid w:val="00881D69"/>
    <w:rsid w:val="00905020"/>
    <w:rsid w:val="00986EC8"/>
    <w:rsid w:val="00A76E39"/>
    <w:rsid w:val="00B244DB"/>
    <w:rsid w:val="00B92442"/>
    <w:rsid w:val="00B93CFD"/>
    <w:rsid w:val="00BF333D"/>
    <w:rsid w:val="00C71E7E"/>
    <w:rsid w:val="00CD5783"/>
    <w:rsid w:val="03364CF8"/>
    <w:rsid w:val="073D44B6"/>
    <w:rsid w:val="0AFB3FF3"/>
    <w:rsid w:val="0BA92E84"/>
    <w:rsid w:val="0C3D6F8F"/>
    <w:rsid w:val="0C824DA3"/>
    <w:rsid w:val="0E1C20B5"/>
    <w:rsid w:val="0E5C7361"/>
    <w:rsid w:val="122808C7"/>
    <w:rsid w:val="12DD62D4"/>
    <w:rsid w:val="14755F67"/>
    <w:rsid w:val="17A42AE7"/>
    <w:rsid w:val="17DE64CD"/>
    <w:rsid w:val="192044F4"/>
    <w:rsid w:val="1E943B78"/>
    <w:rsid w:val="1FCC233B"/>
    <w:rsid w:val="260174FC"/>
    <w:rsid w:val="27892D5E"/>
    <w:rsid w:val="27F62B80"/>
    <w:rsid w:val="28A51159"/>
    <w:rsid w:val="296C7054"/>
    <w:rsid w:val="2C812183"/>
    <w:rsid w:val="2CFC137B"/>
    <w:rsid w:val="2EF91817"/>
    <w:rsid w:val="30550CCF"/>
    <w:rsid w:val="35812566"/>
    <w:rsid w:val="3598654C"/>
    <w:rsid w:val="363D6B4C"/>
    <w:rsid w:val="37132E24"/>
    <w:rsid w:val="3C476192"/>
    <w:rsid w:val="3DC378C7"/>
    <w:rsid w:val="3EC542FD"/>
    <w:rsid w:val="3F9920AF"/>
    <w:rsid w:val="40971BFD"/>
    <w:rsid w:val="40D75ADC"/>
    <w:rsid w:val="41C71300"/>
    <w:rsid w:val="42057C1F"/>
    <w:rsid w:val="45BF7663"/>
    <w:rsid w:val="4AEC627C"/>
    <w:rsid w:val="4C086D6B"/>
    <w:rsid w:val="4EE25CFD"/>
    <w:rsid w:val="529C2335"/>
    <w:rsid w:val="5789732C"/>
    <w:rsid w:val="594B69E5"/>
    <w:rsid w:val="59BF3E5F"/>
    <w:rsid w:val="5B2335F4"/>
    <w:rsid w:val="5E2C10E3"/>
    <w:rsid w:val="66E549FB"/>
    <w:rsid w:val="66F45FC3"/>
    <w:rsid w:val="679A644A"/>
    <w:rsid w:val="69A56CB9"/>
    <w:rsid w:val="69B55303"/>
    <w:rsid w:val="6E096679"/>
    <w:rsid w:val="77FF4A79"/>
    <w:rsid w:val="7A6107E9"/>
    <w:rsid w:val="7CC15684"/>
    <w:rsid w:val="7DE26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D7483"/>
  <w15:docId w15:val="{A204B12E-2B55-44FB-BEB3-F97D6B2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spacing w:beforeLines="50" w:afterLines="50"/>
      <w:jc w:val="center"/>
      <w:outlineLvl w:val="0"/>
    </w:pPr>
    <w:rPr>
      <w:rFonts w:ascii="Arial" w:eastAsia="ÎÄ¶¦±¨ËÎÌå¼ò" w:hAnsi="Arial"/>
      <w:b/>
      <w:kern w:val="28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/>
    </w:rPr>
  </w:style>
  <w:style w:type="paragraph" w:styleId="a4">
    <w:name w:val="Plain Text"/>
    <w:basedOn w:val="a"/>
    <w:link w:val="a5"/>
    <w:qFormat/>
    <w:rPr>
      <w:rFonts w:ascii="宋体" w:hAnsi="Courier New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纯文本 字符"/>
    <w:link w:val="a4"/>
    <w:qFormat/>
    <w:rPr>
      <w:rFonts w:ascii="宋体" w:hAnsi="Courier New"/>
      <w:kern w:val="2"/>
      <w:sz w:val="21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b">
    <w:name w:val="List Paragraph"/>
    <w:basedOn w:val="a"/>
    <w:uiPriority w:val="99"/>
    <w:unhideWhenUsed/>
    <w:rsid w:val="006B2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320</Words>
  <Characters>1827</Characters>
  <Application>Microsoft Office Word</Application>
  <DocSecurity>0</DocSecurity>
  <Lines>15</Lines>
  <Paragraphs>4</Paragraphs>
  <ScaleCrop>false</ScaleCrop>
  <Company>微软中国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巴锐</dc:creator>
  <cp:lastModifiedBy>文科 危</cp:lastModifiedBy>
  <cp:revision>5</cp:revision>
  <dcterms:created xsi:type="dcterms:W3CDTF">2024-11-28T09:08:00Z</dcterms:created>
  <dcterms:modified xsi:type="dcterms:W3CDTF">2024-11-28T09:13:00Z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11413B5DFB1847E2A1E3F779A5F9F940_13</vt:lpwstr>
  </property>
</Properties>
</file>