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E853C" w14:textId="77777777" w:rsidR="00EB3AC1" w:rsidRDefault="0051405C">
      <w:pPr>
        <w:pStyle w:val="a5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ascii="Times New Roman" w:eastAsia="黑体" w:hAnsi="Times New Roman" w:hint="eastAsia"/>
          <w:b/>
          <w:sz w:val="52"/>
          <w:szCs w:val="52"/>
        </w:rPr>
        <w:t>君</w:t>
      </w:r>
      <w:proofErr w:type="gramStart"/>
      <w:r>
        <w:rPr>
          <w:rFonts w:ascii="Times New Roman" w:eastAsia="黑体" w:hAnsi="Times New Roman" w:hint="eastAsia"/>
          <w:b/>
          <w:sz w:val="52"/>
          <w:szCs w:val="52"/>
        </w:rPr>
        <w:t>集环境</w:t>
      </w:r>
      <w:proofErr w:type="gramEnd"/>
      <w:r>
        <w:rPr>
          <w:rFonts w:ascii="Times New Roman" w:eastAsia="黑体" w:hAnsi="Times New Roman" w:hint="eastAsia"/>
          <w:b/>
          <w:sz w:val="52"/>
          <w:szCs w:val="52"/>
        </w:rPr>
        <w:t>科技股份有限公司</w:t>
      </w:r>
    </w:p>
    <w:p w14:paraId="2D3E0908" w14:textId="77777777" w:rsidR="00EB3AC1" w:rsidRDefault="00EB3AC1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56F4EF52" w14:textId="77777777" w:rsidR="00EB3AC1" w:rsidRDefault="0051405C">
      <w:pPr>
        <w:pStyle w:val="a4"/>
        <w:spacing w:line="440" w:lineRule="atLeast"/>
        <w:ind w:firstLine="883"/>
        <w:jc w:val="center"/>
        <w:rPr>
          <w:b/>
          <w:sz w:val="44"/>
          <w:szCs w:val="44"/>
        </w:rPr>
      </w:pPr>
      <w:bookmarkStart w:id="0" w:name="OLE_LINK1"/>
      <w:bookmarkStart w:id="1" w:name="OLE_LINK2"/>
      <w:r>
        <w:rPr>
          <w:rFonts w:hint="eastAsia"/>
          <w:b/>
          <w:sz w:val="44"/>
          <w:szCs w:val="44"/>
        </w:rPr>
        <w:t>潜江城南</w:t>
      </w:r>
      <w:proofErr w:type="gramStart"/>
      <w:r>
        <w:rPr>
          <w:rFonts w:hint="eastAsia"/>
          <w:b/>
          <w:sz w:val="44"/>
          <w:szCs w:val="44"/>
        </w:rPr>
        <w:t>城北厂</w:t>
      </w:r>
      <w:proofErr w:type="gramEnd"/>
      <w:r>
        <w:rPr>
          <w:rFonts w:hint="eastAsia"/>
          <w:b/>
          <w:sz w:val="44"/>
          <w:szCs w:val="44"/>
        </w:rPr>
        <w:t>设备设施升级改造二阶段</w:t>
      </w:r>
      <w:bookmarkEnd w:id="0"/>
      <w:bookmarkEnd w:id="1"/>
      <w:r>
        <w:rPr>
          <w:rFonts w:hint="eastAsia"/>
          <w:b/>
          <w:sz w:val="44"/>
          <w:szCs w:val="44"/>
        </w:rPr>
        <w:t>项目</w:t>
      </w:r>
    </w:p>
    <w:p w14:paraId="2146D630" w14:textId="77777777" w:rsidR="00EB3AC1" w:rsidRDefault="0051405C">
      <w:pPr>
        <w:pStyle w:val="a4"/>
        <w:spacing w:line="440" w:lineRule="atLeast"/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5CC04330" w14:textId="77777777" w:rsidR="00EB3AC1" w:rsidRDefault="00EB3AC1">
      <w:pPr>
        <w:pStyle w:val="a4"/>
        <w:spacing w:line="440" w:lineRule="atLeast"/>
        <w:ind w:rightChars="-297" w:right="-624"/>
      </w:pPr>
    </w:p>
    <w:p w14:paraId="4DA3A731" w14:textId="77777777" w:rsidR="00EB3AC1" w:rsidRDefault="00EB3AC1">
      <w:pPr>
        <w:pStyle w:val="a4"/>
        <w:rPr>
          <w:b/>
          <w:sz w:val="44"/>
          <w:szCs w:val="44"/>
        </w:rPr>
      </w:pPr>
    </w:p>
    <w:p w14:paraId="7801F705" w14:textId="77777777" w:rsidR="00EB3AC1" w:rsidRDefault="00EB3AC1">
      <w:pPr>
        <w:pStyle w:val="a4"/>
        <w:rPr>
          <w:b/>
          <w:sz w:val="44"/>
          <w:szCs w:val="44"/>
        </w:rPr>
      </w:pPr>
    </w:p>
    <w:p w14:paraId="103A8D77" w14:textId="77777777" w:rsidR="00EB3AC1" w:rsidRDefault="0051405C">
      <w:pPr>
        <w:pStyle w:val="a4"/>
        <w:ind w:firstLineChars="200" w:firstLine="643"/>
        <w:outlineLvl w:val="0"/>
        <w:rPr>
          <w:b/>
          <w:sz w:val="24"/>
          <w:szCs w:val="24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</w:rPr>
        <w:t xml:space="preserve"> JJHJ2024</w:t>
      </w:r>
      <w:r>
        <w:rPr>
          <w:b/>
          <w:color w:val="000000"/>
          <w:sz w:val="32"/>
          <w:szCs w:val="32"/>
        </w:rPr>
        <w:t>12</w:t>
      </w:r>
      <w:r>
        <w:rPr>
          <w:rFonts w:hint="eastAsia"/>
          <w:b/>
          <w:color w:val="000000"/>
          <w:sz w:val="32"/>
          <w:szCs w:val="32"/>
        </w:rPr>
        <w:t>25</w:t>
      </w:r>
    </w:p>
    <w:p w14:paraId="7C91A794" w14:textId="77777777" w:rsidR="00EB3AC1" w:rsidRDefault="00EB3AC1">
      <w:pPr>
        <w:spacing w:line="600" w:lineRule="auto"/>
        <w:ind w:firstLineChars="200" w:firstLine="643"/>
        <w:rPr>
          <w:b/>
          <w:color w:val="000000"/>
          <w:sz w:val="32"/>
          <w:szCs w:val="32"/>
        </w:rPr>
      </w:pPr>
    </w:p>
    <w:p w14:paraId="3B5EA59F" w14:textId="77777777" w:rsidR="00EB3AC1" w:rsidRDefault="0051405C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：潜江城南</w:t>
      </w:r>
      <w:proofErr w:type="gramStart"/>
      <w:r>
        <w:rPr>
          <w:rFonts w:hint="eastAsia"/>
          <w:b/>
          <w:color w:val="000000"/>
          <w:sz w:val="32"/>
          <w:szCs w:val="32"/>
        </w:rPr>
        <w:t>城北厂</w:t>
      </w:r>
      <w:proofErr w:type="gramEnd"/>
      <w:r>
        <w:rPr>
          <w:rFonts w:hint="eastAsia"/>
          <w:b/>
          <w:color w:val="000000"/>
          <w:sz w:val="32"/>
          <w:szCs w:val="32"/>
        </w:rPr>
        <w:t>设备设施升级改造二阶段项目闸门采购</w:t>
      </w:r>
    </w:p>
    <w:p w14:paraId="666D769B" w14:textId="77777777" w:rsidR="00EB3AC1" w:rsidRDefault="0051405C">
      <w:pPr>
        <w:spacing w:line="600" w:lineRule="auto"/>
        <w:ind w:firstLineChars="200" w:firstLine="64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制</w:t>
      </w:r>
      <w:r>
        <w:rPr>
          <w:rFonts w:hint="eastAsia"/>
          <w:b/>
          <w:color w:val="000000"/>
          <w:sz w:val="32"/>
          <w:szCs w:val="32"/>
        </w:rPr>
        <w:t>：巴锐</w:t>
      </w:r>
      <w:r>
        <w:rPr>
          <w:rFonts w:hint="eastAsia"/>
          <w:b/>
          <w:color w:val="000000"/>
          <w:sz w:val="32"/>
          <w:szCs w:val="32"/>
        </w:rPr>
        <w:t xml:space="preserve"> </w:t>
      </w:r>
    </w:p>
    <w:p w14:paraId="42EC1B60" w14:textId="77777777" w:rsidR="00EB3AC1" w:rsidRDefault="0051405C">
      <w:pPr>
        <w:spacing w:line="600" w:lineRule="auto"/>
        <w:ind w:firstLineChars="200" w:firstLine="64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 w14:textId="77777777" w:rsidR="00EB3AC1" w:rsidRDefault="0051405C">
      <w:pPr>
        <w:spacing w:line="600" w:lineRule="auto"/>
        <w:ind w:firstLineChars="200" w:firstLine="64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 w14:textId="77777777" w:rsidR="00EB3AC1" w:rsidRDefault="00EB3AC1">
      <w:pPr>
        <w:spacing w:line="600" w:lineRule="auto"/>
        <w:ind w:firstLineChars="200" w:firstLine="643"/>
        <w:rPr>
          <w:b/>
          <w:color w:val="000000"/>
          <w:sz w:val="32"/>
          <w:szCs w:val="32"/>
        </w:rPr>
      </w:pPr>
    </w:p>
    <w:p w14:paraId="58EFF246" w14:textId="77777777" w:rsidR="00EB3AC1" w:rsidRDefault="00EB3AC1">
      <w:pPr>
        <w:pStyle w:val="a4"/>
        <w:spacing w:line="440" w:lineRule="atLeast"/>
      </w:pPr>
    </w:p>
    <w:p w14:paraId="71AD2054" w14:textId="77777777" w:rsidR="00EB3AC1" w:rsidRDefault="00EB3AC1">
      <w:pPr>
        <w:pStyle w:val="a4"/>
        <w:spacing w:line="440" w:lineRule="atLeast"/>
      </w:pPr>
    </w:p>
    <w:p w14:paraId="39B68B7B" w14:textId="77777777" w:rsidR="00EB3AC1" w:rsidRDefault="00EB3AC1">
      <w:pPr>
        <w:pStyle w:val="a4"/>
        <w:spacing w:line="440" w:lineRule="atLeast"/>
      </w:pPr>
    </w:p>
    <w:p w14:paraId="44A8D8EB" w14:textId="77777777" w:rsidR="00EB3AC1" w:rsidRDefault="00EB3AC1">
      <w:pPr>
        <w:pStyle w:val="a4"/>
        <w:spacing w:line="440" w:lineRule="atLeast"/>
      </w:pPr>
    </w:p>
    <w:p w14:paraId="487B82A1" w14:textId="77777777" w:rsidR="00EB3AC1" w:rsidRDefault="00EB3AC1">
      <w:pPr>
        <w:pStyle w:val="a4"/>
        <w:spacing w:line="440" w:lineRule="atLeast"/>
      </w:pPr>
    </w:p>
    <w:p w14:paraId="196348AC" w14:textId="77777777" w:rsidR="00EB3AC1" w:rsidRDefault="00EB3AC1">
      <w:pPr>
        <w:pStyle w:val="a4"/>
        <w:spacing w:line="440" w:lineRule="atLeast"/>
      </w:pPr>
    </w:p>
    <w:p w14:paraId="217B6C34" w14:textId="77777777" w:rsidR="00EB3AC1" w:rsidRDefault="00EB3AC1">
      <w:pPr>
        <w:pStyle w:val="a4"/>
        <w:spacing w:line="440" w:lineRule="atLeast"/>
      </w:pPr>
    </w:p>
    <w:p w14:paraId="308A98E0" w14:textId="77777777" w:rsidR="00EB3AC1" w:rsidRDefault="00EB3AC1">
      <w:pPr>
        <w:pStyle w:val="a4"/>
        <w:spacing w:line="440" w:lineRule="atLeast"/>
      </w:pPr>
    </w:p>
    <w:p w14:paraId="0A095734" w14:textId="77777777" w:rsidR="00EB3AC1" w:rsidRDefault="00EB3AC1">
      <w:pPr>
        <w:spacing w:line="440" w:lineRule="atLeast"/>
        <w:ind w:left="560" w:hangingChars="200" w:hanging="560"/>
        <w:rPr>
          <w:rFonts w:ascii="宋体" w:hAnsi="宋体" w:hint="eastAsia"/>
          <w:bCs/>
          <w:kern w:val="28"/>
          <w:sz w:val="28"/>
          <w:szCs w:val="20"/>
        </w:rPr>
      </w:pPr>
    </w:p>
    <w:p w14:paraId="2318CB1A" w14:textId="77777777" w:rsidR="00EB3AC1" w:rsidRDefault="0051405C">
      <w:pPr>
        <w:spacing w:line="440" w:lineRule="atLeast"/>
        <w:outlineLvl w:val="0"/>
        <w:rPr>
          <w:rFonts w:ascii="宋体" w:hAnsi="宋体" w:hint="eastAsia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lastRenderedPageBreak/>
        <w:t>一、招标需知</w:t>
      </w:r>
    </w:p>
    <w:p w14:paraId="009B2805" w14:textId="77777777" w:rsidR="00EB3AC1" w:rsidRDefault="0051405C">
      <w:pPr>
        <w:spacing w:line="440" w:lineRule="atLeast"/>
        <w:ind w:left="480" w:hangingChars="200" w:hanging="480"/>
        <w:rPr>
          <w:rFonts w:ascii="仿宋" w:eastAsia="仿宋" w:hAnsi="仿宋" w:cs="仿宋" w:hint="eastAsia"/>
          <w:sz w:val="24"/>
          <w:szCs w:val="24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1.招标名称：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潜江城南</w:t>
      </w: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城北厂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设备设施升级改造二阶段项目闸门采购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58FEBAFC" w14:textId="77777777" w:rsidR="00EB3AC1" w:rsidRDefault="0051405C">
      <w:pPr>
        <w:spacing w:line="440" w:lineRule="atLeast"/>
        <w:ind w:left="480" w:hangingChars="200" w:hanging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2.招标内容：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闸门采购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4933E5AF" w14:textId="54570503" w:rsidR="00EB3AC1" w:rsidRDefault="0051405C">
      <w:pPr>
        <w:spacing w:line="440" w:lineRule="atLeast"/>
        <w:ind w:left="480" w:hangingChars="200" w:hanging="480"/>
        <w:rPr>
          <w:rFonts w:ascii="仿宋" w:eastAsia="仿宋" w:hAnsi="仿宋" w:cs="仿宋" w:hint="eastAsia"/>
          <w:bCs/>
          <w:sz w:val="24"/>
          <w:szCs w:val="24"/>
          <w:shd w:val="clear" w:color="auto" w:fill="B6DDE8"/>
        </w:rPr>
      </w:pPr>
      <w:r>
        <w:rPr>
          <w:rFonts w:ascii="仿宋" w:eastAsia="仿宋" w:hAnsi="仿宋" w:cs="仿宋" w:hint="eastAsia"/>
          <w:sz w:val="24"/>
          <w:szCs w:val="24"/>
        </w:rPr>
        <w:t>3.项目地点：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>潜江市经济开发区城北污水处理厂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44000D48" w14:textId="77777777" w:rsidR="00EB3AC1" w:rsidRDefault="0051405C">
      <w:pPr>
        <w:spacing w:line="440" w:lineRule="atLeas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4.招标文件出售时间地点及相关费用</w:t>
      </w:r>
    </w:p>
    <w:p w14:paraId="7C15DF4F" w14:textId="77777777" w:rsidR="00EB3AC1" w:rsidRDefault="0051405C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出售时间：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202</w:t>
      </w:r>
      <w:r>
        <w:rPr>
          <w:rFonts w:ascii="仿宋" w:eastAsia="仿宋" w:hAnsi="仿宋" w:cs="仿宋"/>
          <w:color w:val="000000"/>
          <w:sz w:val="24"/>
          <w:szCs w:val="24"/>
          <w:u w:val="single"/>
        </w:rPr>
        <w:t>4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年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12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25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日。</w:t>
      </w:r>
    </w:p>
    <w:p w14:paraId="1DA85DB0" w14:textId="77777777" w:rsidR="00EB3AC1" w:rsidRDefault="0051405C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标 书 费：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/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元，投标人应缴纳标书费后领取标书。</w:t>
      </w:r>
    </w:p>
    <w:p w14:paraId="7BA67498" w14:textId="77777777" w:rsidR="00EB3AC1" w:rsidRDefault="0051405C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投标保证金：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/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元。</w:t>
      </w:r>
    </w:p>
    <w:p w14:paraId="2210DD74" w14:textId="77777777" w:rsidR="00EB3AC1" w:rsidRDefault="0051405C">
      <w:pPr>
        <w:spacing w:line="440" w:lineRule="atLeast"/>
        <w:ind w:right="-437"/>
        <w:outlineLvl w:val="1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5.投标截止时间及开标时间、地点</w:t>
      </w:r>
    </w:p>
    <w:p w14:paraId="700FAB83" w14:textId="77777777" w:rsidR="00EB3AC1" w:rsidRDefault="0051405C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投标截止时间（开标时间）：</w:t>
      </w:r>
      <w:r>
        <w:rPr>
          <w:rFonts w:ascii="仿宋" w:eastAsia="仿宋" w:hAnsi="仿宋" w:cs="仿宋"/>
          <w:sz w:val="24"/>
          <w:szCs w:val="24"/>
          <w:u w:val="single"/>
        </w:rPr>
        <w:t>2024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>12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>30</w:t>
      </w:r>
      <w:r>
        <w:rPr>
          <w:rFonts w:ascii="仿宋" w:eastAsia="仿宋" w:hAnsi="仿宋" w:cs="仿宋" w:hint="eastAsia"/>
          <w:sz w:val="24"/>
          <w:szCs w:val="24"/>
        </w:rPr>
        <w:t>日</w:t>
      </w:r>
      <w:r>
        <w:rPr>
          <w:rFonts w:ascii="仿宋" w:eastAsia="仿宋" w:hAnsi="仿宋" w:cs="仿宋" w:hint="eastAsia"/>
          <w:sz w:val="24"/>
          <w:szCs w:val="24"/>
          <w:u w:val="single"/>
        </w:rPr>
        <w:t>15:00</w:t>
      </w:r>
      <w:r>
        <w:rPr>
          <w:rFonts w:ascii="仿宋" w:eastAsia="仿宋" w:hAnsi="仿宋" w:cs="仿宋" w:hint="eastAsia"/>
          <w:sz w:val="24"/>
          <w:szCs w:val="24"/>
        </w:rPr>
        <w:t xml:space="preserve">时  </w:t>
      </w:r>
    </w:p>
    <w:p w14:paraId="03E66DAA" w14:textId="77777777" w:rsidR="00EB3AC1" w:rsidRDefault="0051405C">
      <w:pPr>
        <w:pStyle w:val="a4"/>
        <w:spacing w:line="440" w:lineRule="atLeast"/>
        <w:ind w:firstLineChars="200" w:firstLine="480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标书收件地址：</w:t>
      </w:r>
      <w:r>
        <w:rPr>
          <w:rFonts w:ascii="仿宋" w:eastAsia="仿宋" w:hAnsi="仿宋" w:cs="仿宋" w:hint="eastAsia"/>
          <w:sz w:val="24"/>
          <w:szCs w:val="24"/>
        </w:rPr>
        <w:t>电子邮箱：</w:t>
      </w:r>
      <w:hyperlink r:id="rId7" w:history="1">
        <w:r>
          <w:rPr>
            <w:rStyle w:val="ac"/>
            <w:rFonts w:ascii="仿宋" w:eastAsia="仿宋" w:hAnsi="仿宋" w:cs="仿宋" w:hint="eastAsia"/>
            <w:sz w:val="24"/>
            <w:szCs w:val="24"/>
          </w:rPr>
          <w:t>jjczb@junji.net.cn</w:t>
        </w:r>
      </w:hyperlink>
      <w:r>
        <w:rPr>
          <w:rFonts w:ascii="仿宋" w:eastAsia="仿宋" w:hAnsi="仿宋" w:cs="仿宋" w:hint="eastAsia"/>
          <w:sz w:val="24"/>
          <w:szCs w:val="24"/>
        </w:rPr>
        <w:t>。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注：开标前5分钟将标书发到指定邮箱。</w:t>
      </w:r>
    </w:p>
    <w:p w14:paraId="4A6C9220" w14:textId="77777777" w:rsidR="00EB3AC1" w:rsidRDefault="00EB3AC1">
      <w:pPr>
        <w:spacing w:line="440" w:lineRule="atLeast"/>
        <w:ind w:leftChars="-200" w:left="-420" w:firstLineChars="200" w:firstLine="560"/>
        <w:outlineLvl w:val="0"/>
        <w:rPr>
          <w:rFonts w:ascii="宋体" w:hAnsi="宋体" w:hint="eastAsia"/>
          <w:bCs/>
          <w:kern w:val="28"/>
          <w:sz w:val="28"/>
          <w:szCs w:val="20"/>
        </w:rPr>
      </w:pPr>
    </w:p>
    <w:p w14:paraId="266D7D11" w14:textId="77777777" w:rsidR="00EB3AC1" w:rsidRDefault="0051405C">
      <w:pPr>
        <w:spacing w:line="440" w:lineRule="atLeast"/>
        <w:ind w:leftChars="-200" w:left="-420" w:firstLineChars="200" w:firstLine="560"/>
        <w:outlineLvl w:val="0"/>
        <w:rPr>
          <w:rFonts w:ascii="宋体" w:hAnsi="宋体" w:hint="eastAsia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二、招标范围</w:t>
      </w:r>
    </w:p>
    <w:p w14:paraId="5B42FC7D" w14:textId="77777777" w:rsidR="00EB3AC1" w:rsidRDefault="0051405C">
      <w:pPr>
        <w:spacing w:line="440" w:lineRule="atLeast"/>
        <w:outlineLvl w:val="1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1.商务要求</w:t>
      </w:r>
    </w:p>
    <w:p w14:paraId="232911F9" w14:textId="77777777" w:rsidR="00EB3AC1" w:rsidRDefault="0051405C">
      <w:pPr>
        <w:pStyle w:val="a4"/>
        <w:spacing w:line="440" w:lineRule="atLeast"/>
        <w:ind w:firstLineChars="200" w:firstLine="480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货期：</w:t>
      </w:r>
      <w:r>
        <w:rPr>
          <w:rFonts w:ascii="仿宋" w:eastAsia="仿宋" w:hAnsi="仿宋" w:cs="仿宋" w:hint="eastAsia"/>
          <w:kern w:val="0"/>
          <w:sz w:val="24"/>
          <w:szCs w:val="24"/>
          <w:u w:val="single"/>
        </w:rPr>
        <w:t>15个日历日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14:paraId="62963F97" w14:textId="77777777" w:rsidR="00EB3AC1" w:rsidRDefault="0051405C">
      <w:pPr>
        <w:pStyle w:val="a4"/>
        <w:spacing w:line="440" w:lineRule="atLeast"/>
        <w:ind w:firstLineChars="200" w:firstLine="48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付款方式：合同签订后预付30%，货物到达现场验收合格后支付65%，剩余</w:t>
      </w:r>
      <w:r>
        <w:rPr>
          <w:rFonts w:ascii="仿宋" w:eastAsia="仿宋" w:hAnsi="仿宋" w:cs="仿宋"/>
          <w:bCs/>
          <w:sz w:val="24"/>
          <w:szCs w:val="24"/>
        </w:rPr>
        <w:t>5</w:t>
      </w:r>
      <w:r>
        <w:rPr>
          <w:rFonts w:ascii="仿宋" w:eastAsia="仿宋" w:hAnsi="仿宋" w:cs="仿宋" w:hint="eastAsia"/>
          <w:bCs/>
          <w:sz w:val="24"/>
          <w:szCs w:val="24"/>
        </w:rPr>
        <w:t>%作为质保金在质保期结束后支付。</w:t>
      </w:r>
    </w:p>
    <w:p w14:paraId="71B3B163" w14:textId="77777777" w:rsidR="00EB3AC1" w:rsidRDefault="0051405C">
      <w:pPr>
        <w:pStyle w:val="a4"/>
        <w:spacing w:line="440" w:lineRule="atLeast"/>
        <w:ind w:firstLineChars="200" w:firstLine="480"/>
        <w:rPr>
          <w:rFonts w:ascii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质保期：质保期自甲方与业主安装调试验收合格后</w:t>
      </w:r>
      <w:r>
        <w:rPr>
          <w:rFonts w:ascii="仿宋" w:eastAsia="仿宋" w:hAnsi="仿宋" w:cs="仿宋"/>
          <w:bCs/>
          <w:sz w:val="24"/>
          <w:szCs w:val="24"/>
        </w:rPr>
        <w:t>12</w:t>
      </w:r>
      <w:r>
        <w:rPr>
          <w:rFonts w:ascii="仿宋" w:eastAsia="仿宋" w:hAnsi="仿宋" w:cs="仿宋" w:hint="eastAsia"/>
          <w:bCs/>
          <w:sz w:val="24"/>
          <w:szCs w:val="24"/>
        </w:rPr>
        <w:t>个月或者到货之日起</w:t>
      </w:r>
      <w:r>
        <w:rPr>
          <w:rFonts w:ascii="仿宋" w:eastAsia="仿宋" w:hAnsi="仿宋" w:cs="仿宋"/>
          <w:bCs/>
          <w:sz w:val="24"/>
          <w:szCs w:val="24"/>
        </w:rPr>
        <w:t>18</w:t>
      </w:r>
      <w:r>
        <w:rPr>
          <w:rFonts w:ascii="仿宋" w:eastAsia="仿宋" w:hAnsi="仿宋" w:cs="仿宋" w:hint="eastAsia"/>
          <w:bCs/>
          <w:sz w:val="24"/>
          <w:szCs w:val="24"/>
        </w:rPr>
        <w:t>个月，二者以先到者为准。</w:t>
      </w:r>
    </w:p>
    <w:p w14:paraId="6FE7B053" w14:textId="77777777" w:rsidR="00EB3AC1" w:rsidRDefault="0051405C">
      <w:pPr>
        <w:pStyle w:val="a4"/>
        <w:spacing w:line="440" w:lineRule="atLeast"/>
        <w:outlineLvl w:val="1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2.技术要求</w:t>
      </w:r>
    </w:p>
    <w:p w14:paraId="3572E797" w14:textId="77777777" w:rsidR="00EB3AC1" w:rsidRDefault="0051405C">
      <w:pPr>
        <w:pStyle w:val="a4"/>
        <w:spacing w:line="440" w:lineRule="atLeast"/>
        <w:ind w:firstLineChars="200" w:firstLine="480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1、各投标单位按照我方提供的清单以及技术要求进行供货，</w:t>
      </w:r>
      <w:r>
        <w:rPr>
          <w:rFonts w:ascii="仿宋" w:eastAsia="仿宋" w:hAnsi="仿宋" w:cs="仿宋" w:hint="eastAsia"/>
          <w:kern w:val="0"/>
          <w:sz w:val="24"/>
          <w:szCs w:val="24"/>
          <w:u w:val="single"/>
        </w:rPr>
        <w:t>技术答疑：危文科15527022884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14:paraId="0C55BF38" w14:textId="77777777" w:rsidR="00EB3AC1" w:rsidRDefault="0051405C">
      <w:pPr>
        <w:pStyle w:val="a4"/>
        <w:spacing w:line="440" w:lineRule="atLeast"/>
        <w:ind w:firstLineChars="200" w:firstLine="480"/>
        <w:outlineLvl w:val="1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2、技术要求详见图纸。</w:t>
      </w:r>
    </w:p>
    <w:p w14:paraId="4C6A7C0F" w14:textId="77777777" w:rsidR="00EB3AC1" w:rsidRDefault="00EB3AC1">
      <w:pPr>
        <w:spacing w:line="440" w:lineRule="atLeast"/>
        <w:outlineLvl w:val="0"/>
        <w:rPr>
          <w:rFonts w:ascii="宋体" w:hAnsi="宋体" w:hint="eastAsia"/>
          <w:bCs/>
          <w:kern w:val="28"/>
          <w:sz w:val="28"/>
          <w:szCs w:val="20"/>
        </w:rPr>
      </w:pPr>
    </w:p>
    <w:p w14:paraId="77948C97" w14:textId="77777777" w:rsidR="00EB3AC1" w:rsidRDefault="00EB3AC1">
      <w:pPr>
        <w:spacing w:line="440" w:lineRule="atLeast"/>
        <w:outlineLvl w:val="0"/>
        <w:rPr>
          <w:rFonts w:ascii="宋体" w:hAnsi="宋体" w:hint="eastAsia"/>
          <w:bCs/>
          <w:kern w:val="28"/>
          <w:sz w:val="28"/>
          <w:szCs w:val="20"/>
        </w:rPr>
      </w:pPr>
    </w:p>
    <w:p w14:paraId="759916FE" w14:textId="77777777" w:rsidR="00C33731" w:rsidRDefault="00C33731">
      <w:pPr>
        <w:spacing w:line="440" w:lineRule="atLeast"/>
        <w:outlineLvl w:val="0"/>
        <w:rPr>
          <w:rFonts w:ascii="宋体" w:hAnsi="宋体" w:hint="eastAsia"/>
          <w:bCs/>
          <w:kern w:val="28"/>
          <w:sz w:val="28"/>
          <w:szCs w:val="20"/>
        </w:rPr>
        <w:sectPr w:rsidR="00C33731">
          <w:headerReference w:type="default" r:id="rId8"/>
          <w:footerReference w:type="default" r:id="rId9"/>
          <w:pgSz w:w="11906" w:h="16838"/>
          <w:pgMar w:top="873" w:right="567" w:bottom="873" w:left="567" w:header="851" w:footer="992" w:gutter="0"/>
          <w:cols w:space="0"/>
          <w:docGrid w:type="lines" w:linePitch="312"/>
        </w:sectPr>
      </w:pPr>
    </w:p>
    <w:p w14:paraId="5C2EAE6B" w14:textId="77777777" w:rsidR="00EB3AC1" w:rsidRDefault="0051405C">
      <w:pPr>
        <w:spacing w:line="440" w:lineRule="atLeast"/>
        <w:outlineLvl w:val="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宋体" w:hAnsi="宋体" w:hint="eastAsia"/>
          <w:bCs/>
          <w:kern w:val="28"/>
          <w:sz w:val="28"/>
          <w:szCs w:val="20"/>
        </w:rPr>
        <w:lastRenderedPageBreak/>
        <w:t>三、报价单</w:t>
      </w:r>
    </w:p>
    <w:p w14:paraId="716A9C43" w14:textId="77777777" w:rsidR="00EB3AC1" w:rsidRDefault="0051405C">
      <w:pPr>
        <w:tabs>
          <w:tab w:val="left" w:pos="567"/>
        </w:tabs>
        <w:spacing w:line="440" w:lineRule="atLeas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</w:t>
      </w:r>
      <w:r>
        <w:rPr>
          <w:rFonts w:ascii="仿宋" w:eastAsia="仿宋" w:hAnsi="仿宋" w:cs="仿宋" w:hint="eastAsia"/>
          <w:bCs/>
          <w:sz w:val="24"/>
          <w:szCs w:val="24"/>
        </w:rPr>
        <w:t>报价单</w:t>
      </w:r>
    </w:p>
    <w:tbl>
      <w:tblPr>
        <w:tblW w:w="5001" w:type="pct"/>
        <w:tblInd w:w="-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5059"/>
        <w:gridCol w:w="2049"/>
        <w:gridCol w:w="2294"/>
        <w:gridCol w:w="1231"/>
        <w:gridCol w:w="2294"/>
      </w:tblGrid>
      <w:tr w:rsidR="00EB3AC1" w14:paraId="537F85A4" w14:textId="77777777" w:rsidTr="00C33731">
        <w:trPr>
          <w:trHeight w:val="508"/>
        </w:trPr>
        <w:tc>
          <w:tcPr>
            <w:tcW w:w="779" w:type="pct"/>
            <w:vAlign w:val="center"/>
          </w:tcPr>
          <w:p w14:paraId="46A3C783" w14:textId="77777777" w:rsidR="00EB3AC1" w:rsidRDefault="0051405C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652" w:type="pct"/>
            <w:vAlign w:val="center"/>
          </w:tcPr>
          <w:p w14:paraId="37EA96E8" w14:textId="77777777" w:rsidR="00EB3AC1" w:rsidRDefault="0051405C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669" w:type="pct"/>
            <w:vAlign w:val="center"/>
          </w:tcPr>
          <w:p w14:paraId="0D831D60" w14:textId="77777777" w:rsidR="00EB3AC1" w:rsidRDefault="0051405C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749" w:type="pct"/>
            <w:vAlign w:val="center"/>
          </w:tcPr>
          <w:p w14:paraId="489EAD56" w14:textId="77777777" w:rsidR="00EB3AC1" w:rsidRDefault="0051405C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402" w:type="pct"/>
            <w:vAlign w:val="center"/>
          </w:tcPr>
          <w:p w14:paraId="08584ACA" w14:textId="77777777" w:rsidR="00EB3AC1" w:rsidRDefault="0051405C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749" w:type="pct"/>
            <w:vAlign w:val="center"/>
          </w:tcPr>
          <w:p w14:paraId="3EE71A52" w14:textId="77777777" w:rsidR="00EB3AC1" w:rsidRDefault="0051405C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:rsidR="00EB3AC1" w14:paraId="11F17103" w14:textId="77777777" w:rsidTr="00C33731">
        <w:trPr>
          <w:trHeight w:val="90"/>
        </w:trPr>
        <w:tc>
          <w:tcPr>
            <w:tcW w:w="779" w:type="pct"/>
            <w:vAlign w:val="center"/>
          </w:tcPr>
          <w:p w14:paraId="2A16FF80" w14:textId="77777777" w:rsidR="00EB3AC1" w:rsidRDefault="0051405C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闸门</w:t>
            </w:r>
          </w:p>
        </w:tc>
        <w:tc>
          <w:tcPr>
            <w:tcW w:w="1652" w:type="pct"/>
            <w:vAlign w:val="center"/>
          </w:tcPr>
          <w:p w14:paraId="56D56D4B" w14:textId="77777777" w:rsidR="00EB3AC1" w:rsidRDefault="0051405C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的设备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669" w:type="pct"/>
            <w:vAlign w:val="center"/>
          </w:tcPr>
          <w:p w14:paraId="7D9A1BDA" w14:textId="77777777" w:rsidR="00EB3AC1" w:rsidRDefault="0051405C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49" w:type="pct"/>
            <w:vAlign w:val="center"/>
          </w:tcPr>
          <w:p w14:paraId="60675AD8" w14:textId="77777777" w:rsidR="00EB3AC1" w:rsidRDefault="00EB3AC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EEB3825" w14:textId="77777777" w:rsidR="00EB3AC1" w:rsidRDefault="00EB3AC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1611F07" w14:textId="77777777" w:rsidR="00EB3AC1" w:rsidRDefault="0051405C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:rsidR="00EB3AC1" w14:paraId="062DB96B" w14:textId="77777777">
        <w:trPr>
          <w:trHeight w:val="454"/>
        </w:trPr>
        <w:tc>
          <w:tcPr>
            <w:tcW w:w="5000" w:type="pct"/>
            <w:gridSpan w:val="6"/>
            <w:vAlign w:val="center"/>
          </w:tcPr>
          <w:p w14:paraId="17DA5479" w14:textId="77777777" w:rsidR="00EB3AC1" w:rsidRDefault="0051405C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报价金额：人民币（大写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:rsidR="00EB3AC1" w14:paraId="29C0037B" w14:textId="77777777" w:rsidTr="00C33731">
        <w:trPr>
          <w:trHeight w:val="375"/>
        </w:trPr>
        <w:tc>
          <w:tcPr>
            <w:tcW w:w="779" w:type="pct"/>
            <w:vAlign w:val="center"/>
          </w:tcPr>
          <w:p w14:paraId="15413B47" w14:textId="77777777" w:rsidR="00EB3AC1" w:rsidRDefault="0051405C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货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4221" w:type="pct"/>
            <w:gridSpan w:val="5"/>
            <w:vAlign w:val="center"/>
          </w:tcPr>
          <w:p w14:paraId="3F8CD392" w14:textId="77777777" w:rsidR="00EB3AC1" w:rsidRDefault="0051405C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</w:t>
            </w:r>
            <w:proofErr w:type="gramStart"/>
            <w:r>
              <w:rPr>
                <w:rFonts w:hint="eastAsia"/>
                <w:kern w:val="0"/>
                <w:szCs w:val="21"/>
              </w:rPr>
              <w:t>个</w:t>
            </w:r>
            <w:proofErr w:type="gramEnd"/>
            <w:r>
              <w:rPr>
                <w:rFonts w:hint="eastAsia"/>
                <w:kern w:val="0"/>
                <w:szCs w:val="21"/>
              </w:rPr>
              <w:t>日历日</w:t>
            </w:r>
          </w:p>
        </w:tc>
      </w:tr>
      <w:tr w:rsidR="00EB3AC1" w14:paraId="1CBD1772" w14:textId="77777777" w:rsidTr="00C33731">
        <w:trPr>
          <w:trHeight w:val="444"/>
        </w:trPr>
        <w:tc>
          <w:tcPr>
            <w:tcW w:w="779" w:type="pct"/>
            <w:vAlign w:val="center"/>
          </w:tcPr>
          <w:p w14:paraId="323AE958" w14:textId="77777777" w:rsidR="00EB3AC1" w:rsidRDefault="0051405C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1" w:type="pct"/>
            <w:gridSpan w:val="5"/>
            <w:vAlign w:val="center"/>
          </w:tcPr>
          <w:p w14:paraId="211393FB" w14:textId="77777777" w:rsidR="00EB3AC1" w:rsidRDefault="00EB3AC1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:rsidR="00EB3AC1" w14:paraId="1B2FAFA2" w14:textId="77777777" w:rsidTr="00C33731">
        <w:trPr>
          <w:trHeight w:val="564"/>
        </w:trPr>
        <w:tc>
          <w:tcPr>
            <w:tcW w:w="779" w:type="pct"/>
            <w:vAlign w:val="center"/>
          </w:tcPr>
          <w:p w14:paraId="257A35C8" w14:textId="77777777" w:rsidR="00EB3AC1" w:rsidRDefault="0051405C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明</w:t>
            </w:r>
          </w:p>
        </w:tc>
        <w:tc>
          <w:tcPr>
            <w:tcW w:w="4221" w:type="pct"/>
            <w:gridSpan w:val="5"/>
            <w:vAlign w:val="center"/>
          </w:tcPr>
          <w:p w14:paraId="6728D5AA" w14:textId="24FFB8FB" w:rsidR="00EB3AC1" w:rsidRDefault="0051405C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</w:t>
            </w:r>
            <w:r w:rsidR="00C33731">
              <w:rPr>
                <w:rFonts w:hint="eastAsia"/>
                <w:szCs w:val="21"/>
              </w:rPr>
              <w:t>甲方现场</w:t>
            </w:r>
            <w:r w:rsidRPr="00C33731">
              <w:rPr>
                <w:rFonts w:hint="eastAsia"/>
                <w:b/>
                <w:szCs w:val="21"/>
              </w:rPr>
              <w:t>卸货费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质检（自检）、管理、税费（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EB3AC1" w14:paraId="2E28DA8A" w14:textId="77777777" w:rsidTr="00C33731">
        <w:trPr>
          <w:trHeight w:val="564"/>
        </w:trPr>
        <w:tc>
          <w:tcPr>
            <w:tcW w:w="779" w:type="pct"/>
            <w:vAlign w:val="center"/>
          </w:tcPr>
          <w:p w14:paraId="37DB9DE1" w14:textId="77777777" w:rsidR="00EB3AC1" w:rsidRDefault="0051405C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1" w:type="pct"/>
            <w:gridSpan w:val="5"/>
            <w:vAlign w:val="center"/>
          </w:tcPr>
          <w:p w14:paraId="48B5A8D8" w14:textId="77777777" w:rsidR="00EB3AC1" w:rsidRDefault="00EB3AC1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:rsidR="00EB3AC1" w14:paraId="31627211" w14:textId="77777777" w:rsidTr="00C33731">
        <w:trPr>
          <w:trHeight w:val="564"/>
        </w:trPr>
        <w:tc>
          <w:tcPr>
            <w:tcW w:w="779" w:type="pct"/>
            <w:vAlign w:val="center"/>
          </w:tcPr>
          <w:p w14:paraId="2D9ECE85" w14:textId="77777777" w:rsidR="00EB3AC1" w:rsidRDefault="0051405C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1" w:type="pct"/>
            <w:gridSpan w:val="5"/>
            <w:vAlign w:val="center"/>
          </w:tcPr>
          <w:p w14:paraId="65AB19B1" w14:textId="77777777" w:rsidR="00EB3AC1" w:rsidRDefault="00EB3AC1">
            <w:pPr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0AE07435" w14:textId="77777777" w:rsidR="00EB3AC1" w:rsidRDefault="0051405C">
      <w:pPr>
        <w:tabs>
          <w:tab w:val="left" w:pos="567"/>
        </w:tabs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</w:t>
      </w:r>
      <w:r>
        <w:rPr>
          <w:rFonts w:ascii="仿宋" w:eastAsia="仿宋" w:hAnsi="仿宋" w:cs="仿宋" w:hint="eastAsia"/>
          <w:bCs/>
          <w:sz w:val="24"/>
          <w:szCs w:val="24"/>
        </w:rPr>
        <w:t>分项报价表（没有分项报价，报价单无效）</w:t>
      </w:r>
    </w:p>
    <w:tbl>
      <w:tblPr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993"/>
        <w:gridCol w:w="5809"/>
        <w:gridCol w:w="1133"/>
        <w:gridCol w:w="1562"/>
        <w:gridCol w:w="1418"/>
        <w:gridCol w:w="1559"/>
        <w:gridCol w:w="2018"/>
      </w:tblGrid>
      <w:tr w:rsidR="00C33731" w14:paraId="1443B543" w14:textId="777F6431" w:rsidTr="00C33731">
        <w:trPr>
          <w:trHeight w:val="313"/>
        </w:trPr>
        <w:tc>
          <w:tcPr>
            <w:tcW w:w="267" w:type="pct"/>
            <w:vAlign w:val="center"/>
          </w:tcPr>
          <w:p w14:paraId="44B84314" w14:textId="77777777" w:rsidR="00C33731" w:rsidRDefault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24" w:type="pct"/>
            <w:vAlign w:val="center"/>
          </w:tcPr>
          <w:p w14:paraId="639AC2AF" w14:textId="77777777" w:rsidR="00C33731" w:rsidRDefault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897" w:type="pct"/>
            <w:vAlign w:val="center"/>
          </w:tcPr>
          <w:p w14:paraId="13804E2E" w14:textId="77777777" w:rsidR="00C33731" w:rsidRDefault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370" w:type="pct"/>
            <w:vAlign w:val="center"/>
          </w:tcPr>
          <w:p w14:paraId="127D1334" w14:textId="77777777" w:rsidR="00C33731" w:rsidRDefault="00C33731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数量（座）</w:t>
            </w:r>
          </w:p>
        </w:tc>
        <w:tc>
          <w:tcPr>
            <w:tcW w:w="510" w:type="pct"/>
            <w:vAlign w:val="center"/>
          </w:tcPr>
          <w:p w14:paraId="6A4FBDF4" w14:textId="77777777" w:rsidR="00C33731" w:rsidRDefault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463" w:type="pct"/>
            <w:vAlign w:val="center"/>
          </w:tcPr>
          <w:p w14:paraId="7C25BDB7" w14:textId="77777777" w:rsidR="00C33731" w:rsidRDefault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金额（元）</w:t>
            </w:r>
          </w:p>
        </w:tc>
        <w:tc>
          <w:tcPr>
            <w:tcW w:w="509" w:type="pct"/>
            <w:vAlign w:val="center"/>
          </w:tcPr>
          <w:p w14:paraId="405C91E4" w14:textId="536F6B2C" w:rsidR="00C33731" w:rsidRDefault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品牌</w:t>
            </w:r>
          </w:p>
        </w:tc>
        <w:tc>
          <w:tcPr>
            <w:tcW w:w="659" w:type="pct"/>
            <w:vAlign w:val="center"/>
          </w:tcPr>
          <w:p w14:paraId="6D33B1C6" w14:textId="1EBCFE2B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:rsidR="00C33731" w14:paraId="18FD0BDB" w14:textId="4408E578" w:rsidTr="00C33731">
        <w:trPr>
          <w:trHeight w:val="630"/>
        </w:trPr>
        <w:tc>
          <w:tcPr>
            <w:tcW w:w="267" w:type="pct"/>
            <w:vAlign w:val="center"/>
          </w:tcPr>
          <w:p w14:paraId="55B7ACB3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4" w:type="pct"/>
            <w:vAlign w:val="center"/>
          </w:tcPr>
          <w:p w14:paraId="1802182E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65F0B677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1.名称：不锈钢方闸门（手电一体）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2.规格型号：800*1000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3.使用部位：粗格栅及提升泵房</w:t>
            </w:r>
          </w:p>
        </w:tc>
        <w:tc>
          <w:tcPr>
            <w:tcW w:w="370" w:type="pct"/>
            <w:vAlign w:val="center"/>
          </w:tcPr>
          <w:p w14:paraId="482FD2A3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19C28069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0A20DF0E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54AAA449" w14:textId="746F4F9F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245816FE" w14:textId="431B7AD2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1,2</w:t>
            </w:r>
          </w:p>
        </w:tc>
      </w:tr>
      <w:tr w:rsidR="00C33731" w14:paraId="47032E3C" w14:textId="364D3017" w:rsidTr="00C33731">
        <w:trPr>
          <w:trHeight w:val="218"/>
        </w:trPr>
        <w:tc>
          <w:tcPr>
            <w:tcW w:w="267" w:type="pct"/>
            <w:vAlign w:val="center"/>
          </w:tcPr>
          <w:p w14:paraId="1E1C3938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4" w:type="pct"/>
            <w:vAlign w:val="center"/>
          </w:tcPr>
          <w:p w14:paraId="7FB5079A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7BEDF700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1.名称：手盘式不锈钢渠道闸门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 800*800,配手动1t启闭机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砂池进水渠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渠宽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0.75m,渠深1.10m,水深0.6m,闸板高度不小于0.8m</w:t>
            </w:r>
          </w:p>
        </w:tc>
        <w:tc>
          <w:tcPr>
            <w:tcW w:w="370" w:type="pct"/>
            <w:vAlign w:val="center"/>
          </w:tcPr>
          <w:p w14:paraId="1F4FDEA4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24319BB7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2ABC1E22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76FB5414" w14:textId="6D4E8264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4A3ABB38" w14:textId="10439B97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</w:tr>
      <w:tr w:rsidR="00C33731" w14:paraId="4B349684" w14:textId="0CB4A668" w:rsidTr="00C33731">
        <w:trPr>
          <w:trHeight w:val="1046"/>
        </w:trPr>
        <w:tc>
          <w:tcPr>
            <w:tcW w:w="267" w:type="pct"/>
            <w:vAlign w:val="center"/>
          </w:tcPr>
          <w:p w14:paraId="5BD08944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324" w:type="pct"/>
            <w:vAlign w:val="center"/>
          </w:tcPr>
          <w:p w14:paraId="70B96F4B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455390C6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1.名称：手盘式不锈钢渠道闸门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 1500*800,配手动1t启闭机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3.使用部位：沉砂池出水渠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渠宽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1.5m,渠深1.10m,水深0.5m,闸板高度不小于0.8m</w:t>
            </w:r>
          </w:p>
        </w:tc>
        <w:tc>
          <w:tcPr>
            <w:tcW w:w="370" w:type="pct"/>
            <w:vAlign w:val="center"/>
          </w:tcPr>
          <w:p w14:paraId="045ADEB0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5AB673C2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22EB3798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7ECAECCA" w14:textId="77ED2B70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026A06DE" w14:textId="5AF08121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</w:tr>
      <w:tr w:rsidR="00C33731" w14:paraId="311DCCBE" w14:textId="5796AC93" w:rsidTr="00C33731">
        <w:trPr>
          <w:trHeight w:val="1046"/>
        </w:trPr>
        <w:tc>
          <w:tcPr>
            <w:tcW w:w="267" w:type="pct"/>
            <w:vAlign w:val="center"/>
          </w:tcPr>
          <w:p w14:paraId="3111CE71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24" w:type="pct"/>
            <w:vAlign w:val="center"/>
          </w:tcPr>
          <w:p w14:paraId="5B7552F2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0664A866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1.名称：手盘式不锈钢渠道闸门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 1000*1000,配手动1t启闭机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3.使用部位：细格栅进水渠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渠宽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1.0m,渠深1.50m,水深0.85m,闸板高度不小于1m</w:t>
            </w:r>
          </w:p>
        </w:tc>
        <w:tc>
          <w:tcPr>
            <w:tcW w:w="370" w:type="pct"/>
            <w:vAlign w:val="center"/>
          </w:tcPr>
          <w:p w14:paraId="48386101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0" w:type="pct"/>
            <w:vAlign w:val="center"/>
          </w:tcPr>
          <w:p w14:paraId="496570DE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2929F94C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3F00B782" w14:textId="60A8644B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6016032F" w14:textId="79B04DDB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</w:tr>
      <w:tr w:rsidR="00C33731" w14:paraId="7EC6D804" w14:textId="7BA7D1E0" w:rsidTr="00C33731">
        <w:trPr>
          <w:trHeight w:val="630"/>
        </w:trPr>
        <w:tc>
          <w:tcPr>
            <w:tcW w:w="267" w:type="pct"/>
            <w:vAlign w:val="center"/>
          </w:tcPr>
          <w:p w14:paraId="496F0B37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24" w:type="pct"/>
            <w:vAlign w:val="center"/>
          </w:tcPr>
          <w:p w14:paraId="7FBB0125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50F9ED77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1.名称：明杆式铸铁镶铜圆闸门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2.规格型号：直径400,配手动1t启闭机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格栅及沉砂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</w:t>
            </w:r>
          </w:p>
        </w:tc>
        <w:tc>
          <w:tcPr>
            <w:tcW w:w="370" w:type="pct"/>
            <w:vAlign w:val="center"/>
          </w:tcPr>
          <w:p w14:paraId="5A2E7AE3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3D7C2D99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5204ACC2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702BCB81" w14:textId="371C6DC9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0FD252B5" w14:textId="4FE8C268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41,42</w:t>
            </w:r>
          </w:p>
        </w:tc>
      </w:tr>
      <w:tr w:rsidR="00C33731" w14:paraId="1ECD192E" w14:textId="2F770066" w:rsidTr="00C33731">
        <w:trPr>
          <w:trHeight w:val="630"/>
        </w:trPr>
        <w:tc>
          <w:tcPr>
            <w:tcW w:w="267" w:type="pct"/>
            <w:vAlign w:val="center"/>
          </w:tcPr>
          <w:p w14:paraId="6CDDC3A1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24" w:type="pct"/>
            <w:vAlign w:val="center"/>
          </w:tcPr>
          <w:p w14:paraId="449CBDE0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43225A2E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1.名称：明杆式铸铁镶铜圆闸门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2.规格型号：直径700,配手动1t启闭机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格栅及沉砂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</w:t>
            </w:r>
          </w:p>
        </w:tc>
        <w:tc>
          <w:tcPr>
            <w:tcW w:w="370" w:type="pct"/>
            <w:vAlign w:val="center"/>
          </w:tcPr>
          <w:p w14:paraId="110D25B7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69B31C97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1E40F6D2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279FD840" w14:textId="58AC7802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7202B898" w14:textId="40EB1C7A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41,42</w:t>
            </w:r>
          </w:p>
        </w:tc>
      </w:tr>
      <w:tr w:rsidR="00C33731" w14:paraId="397936D4" w14:textId="16B04159" w:rsidTr="00C33731">
        <w:trPr>
          <w:trHeight w:val="630"/>
        </w:trPr>
        <w:tc>
          <w:tcPr>
            <w:tcW w:w="267" w:type="pct"/>
            <w:vAlign w:val="center"/>
          </w:tcPr>
          <w:p w14:paraId="430675DD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24" w:type="pct"/>
            <w:vAlign w:val="center"/>
          </w:tcPr>
          <w:p w14:paraId="370B2680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4EC7FEDD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1.名称：明杆式铸铁镶铜圆闸门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2.规格型号：直径700,配手动1t启闭机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3.使用部位：氧化沟</w:t>
            </w:r>
          </w:p>
        </w:tc>
        <w:tc>
          <w:tcPr>
            <w:tcW w:w="370" w:type="pct"/>
            <w:vAlign w:val="center"/>
          </w:tcPr>
          <w:p w14:paraId="4D73EA59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77DE38B7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0D903447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17CD350A" w14:textId="6B84C335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0C4EE6DA" w14:textId="448474C3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</w:tr>
      <w:tr w:rsidR="00C33731" w14:paraId="0EA699DB" w14:textId="288037BB" w:rsidTr="00C33731">
        <w:trPr>
          <w:trHeight w:val="630"/>
        </w:trPr>
        <w:tc>
          <w:tcPr>
            <w:tcW w:w="267" w:type="pct"/>
            <w:vAlign w:val="center"/>
          </w:tcPr>
          <w:p w14:paraId="2FF66CAD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24" w:type="pct"/>
            <w:vAlign w:val="center"/>
          </w:tcPr>
          <w:p w14:paraId="0E35F4D2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7D5CA165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1.名称：明杆式铸铁镶铜圆闸门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2.规格型号：直径400,配手动1t启闭机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3.使用部位：氧化沟</w:t>
            </w:r>
          </w:p>
        </w:tc>
        <w:tc>
          <w:tcPr>
            <w:tcW w:w="370" w:type="pct"/>
            <w:vAlign w:val="center"/>
          </w:tcPr>
          <w:p w14:paraId="624C0A3D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1E2A566D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0A5B5BB0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6C777EF0" w14:textId="5F41CA54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4BE0AC77" w14:textId="07FC3443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</w:tr>
      <w:tr w:rsidR="00C33731" w14:paraId="2731B82F" w14:textId="716D9C45" w:rsidTr="00C33731">
        <w:trPr>
          <w:trHeight w:val="630"/>
        </w:trPr>
        <w:tc>
          <w:tcPr>
            <w:tcW w:w="267" w:type="pct"/>
            <w:vAlign w:val="center"/>
          </w:tcPr>
          <w:p w14:paraId="1CB58C09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24" w:type="pct"/>
            <w:vAlign w:val="center"/>
          </w:tcPr>
          <w:p w14:paraId="386ED78A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122E5BC0" w14:textId="794D6B79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1.不锈钢回流门（手电一体）B*L=1000*5400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2.使用部位：氧化沟</w:t>
            </w:r>
          </w:p>
        </w:tc>
        <w:tc>
          <w:tcPr>
            <w:tcW w:w="370" w:type="pct"/>
            <w:vAlign w:val="center"/>
          </w:tcPr>
          <w:p w14:paraId="0E962C8D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33B5F8CD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77C49634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45F70754" w14:textId="79FBDEF0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4A6A6445" w14:textId="44F44B10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6.7</w:t>
            </w:r>
          </w:p>
        </w:tc>
      </w:tr>
      <w:tr w:rsidR="00C33731" w14:paraId="1FB97553" w14:textId="6AF07DAD" w:rsidTr="00C33731">
        <w:trPr>
          <w:trHeight w:val="630"/>
        </w:trPr>
        <w:tc>
          <w:tcPr>
            <w:tcW w:w="267" w:type="pct"/>
            <w:vAlign w:val="center"/>
          </w:tcPr>
          <w:p w14:paraId="299807EE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24" w:type="pct"/>
            <w:vAlign w:val="center"/>
          </w:tcPr>
          <w:p w14:paraId="59924B1F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堰门</w:t>
            </w:r>
            <w:proofErr w:type="gramEnd"/>
          </w:p>
        </w:tc>
        <w:tc>
          <w:tcPr>
            <w:tcW w:w="1897" w:type="pct"/>
            <w:vAlign w:val="center"/>
          </w:tcPr>
          <w:p w14:paraId="06773054" w14:textId="2A20E896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1.排渣堰门B*L=500×500，304不锈钢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2.使用部位：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二沉池</w:t>
            </w:r>
            <w:proofErr w:type="gramEnd"/>
          </w:p>
        </w:tc>
        <w:tc>
          <w:tcPr>
            <w:tcW w:w="370" w:type="pct"/>
            <w:vAlign w:val="center"/>
          </w:tcPr>
          <w:p w14:paraId="6A6C0554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5F211769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10330413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1B3B0271" w14:textId="4EA4A901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1F7446BE" w14:textId="022EE87F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8.9</w:t>
            </w:r>
          </w:p>
        </w:tc>
      </w:tr>
      <w:tr w:rsidR="00C33731" w14:paraId="211CF9F3" w14:textId="062E5AE4" w:rsidTr="00C33731">
        <w:trPr>
          <w:trHeight w:val="360"/>
        </w:trPr>
        <w:tc>
          <w:tcPr>
            <w:tcW w:w="267" w:type="pct"/>
            <w:vAlign w:val="center"/>
          </w:tcPr>
          <w:p w14:paraId="0C7AB062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24" w:type="pct"/>
            <w:vAlign w:val="center"/>
          </w:tcPr>
          <w:p w14:paraId="49A0ECEB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07736B51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1.名称：明杆式铸铁镶铜圆闸门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2.规格型号：直径1100,配手动2t启闭机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3.使用部位：污泥泵房</w:t>
            </w:r>
          </w:p>
        </w:tc>
        <w:tc>
          <w:tcPr>
            <w:tcW w:w="370" w:type="pct"/>
            <w:vAlign w:val="center"/>
          </w:tcPr>
          <w:p w14:paraId="57D6F7CE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40035901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483A77BF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75D70C30" w14:textId="1DF4631B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3B619A92" w14:textId="5C99FA18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10.11</w:t>
            </w:r>
          </w:p>
        </w:tc>
      </w:tr>
      <w:tr w:rsidR="00C33731" w14:paraId="6E4E5A59" w14:textId="1E65A366" w:rsidTr="00C33731">
        <w:trPr>
          <w:trHeight w:val="442"/>
        </w:trPr>
        <w:tc>
          <w:tcPr>
            <w:tcW w:w="267" w:type="pct"/>
            <w:vAlign w:val="center"/>
          </w:tcPr>
          <w:p w14:paraId="12532620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4" w:type="pct"/>
            <w:vAlign w:val="center"/>
          </w:tcPr>
          <w:p w14:paraId="0C15680E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闸阀</w:t>
            </w:r>
          </w:p>
        </w:tc>
        <w:tc>
          <w:tcPr>
            <w:tcW w:w="1897" w:type="pct"/>
            <w:vAlign w:val="center"/>
          </w:tcPr>
          <w:p w14:paraId="5C9E4013" w14:textId="2524512F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="002B2D79" w:rsidRPr="00367F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  <w:t>法兰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闸阀 DN100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2.部位:高密池</w:t>
            </w:r>
          </w:p>
        </w:tc>
        <w:tc>
          <w:tcPr>
            <w:tcW w:w="370" w:type="pct"/>
            <w:vAlign w:val="center"/>
          </w:tcPr>
          <w:p w14:paraId="725C0B6F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0" w:type="pct"/>
            <w:vAlign w:val="center"/>
          </w:tcPr>
          <w:p w14:paraId="7F566575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7010DE7E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0B216E80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3C3A5506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 w:rsidR="00C33731" w14:paraId="18B73A5D" w14:textId="56145D17" w:rsidTr="00C33731">
        <w:trPr>
          <w:trHeight w:val="429"/>
        </w:trPr>
        <w:tc>
          <w:tcPr>
            <w:tcW w:w="267" w:type="pct"/>
            <w:vAlign w:val="center"/>
          </w:tcPr>
          <w:p w14:paraId="7266ED86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324" w:type="pct"/>
            <w:vAlign w:val="center"/>
          </w:tcPr>
          <w:p w14:paraId="510A676B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5D647612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1.不锈钢方闸门 800mm×800mm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2.部位：高密池</w:t>
            </w:r>
          </w:p>
        </w:tc>
        <w:tc>
          <w:tcPr>
            <w:tcW w:w="370" w:type="pct"/>
            <w:vAlign w:val="center"/>
          </w:tcPr>
          <w:p w14:paraId="5E09458A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0" w:type="pct"/>
            <w:vAlign w:val="center"/>
          </w:tcPr>
          <w:p w14:paraId="25265455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733F4212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7C433474" w14:textId="438AD12F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66441591" w14:textId="1A1C6023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12</w:t>
            </w:r>
          </w:p>
        </w:tc>
      </w:tr>
      <w:tr w:rsidR="00C33731" w14:paraId="76CB9452" w14:textId="0DEF9AD4" w:rsidTr="00C33731">
        <w:trPr>
          <w:trHeight w:val="650"/>
        </w:trPr>
        <w:tc>
          <w:tcPr>
            <w:tcW w:w="267" w:type="pct"/>
            <w:vAlign w:val="center"/>
          </w:tcPr>
          <w:p w14:paraId="77547B0D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24" w:type="pct"/>
            <w:vAlign w:val="center"/>
          </w:tcPr>
          <w:p w14:paraId="103D9B9D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闸门</w:t>
            </w:r>
          </w:p>
        </w:tc>
        <w:tc>
          <w:tcPr>
            <w:tcW w:w="1897" w:type="pct"/>
            <w:vAlign w:val="center"/>
          </w:tcPr>
          <w:p w14:paraId="711319DF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1.名称：闸门与启闭机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2.规格型号：0.7X.07,配手动1t启闭机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3.使用部位：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膜池</w:t>
            </w:r>
            <w:proofErr w:type="gramEnd"/>
          </w:p>
        </w:tc>
        <w:tc>
          <w:tcPr>
            <w:tcW w:w="370" w:type="pct"/>
            <w:vAlign w:val="center"/>
          </w:tcPr>
          <w:p w14:paraId="21D8CEC9" w14:textId="77777777" w:rsidR="00C33731" w:rsidRDefault="00C33731" w:rsidP="00C3373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0" w:type="pct"/>
            <w:vAlign w:val="center"/>
          </w:tcPr>
          <w:p w14:paraId="571790B2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5CEFC9B0" w14:textId="77777777" w:rsidR="00C33731" w:rsidRDefault="00C33731" w:rsidP="00C3373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782D9B0B" w14:textId="3F87D1C4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3C137AE7" w14:textId="4DA0DB08" w:rsidR="00C33731" w:rsidRDefault="00C33731" w:rsidP="00C3373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</w:t>
            </w:r>
            <w:r>
              <w:rPr>
                <w:rFonts w:hint="eastAsia"/>
                <w:bCs/>
                <w:kern w:val="0"/>
                <w:szCs w:val="21"/>
              </w:rPr>
              <w:t>13</w:t>
            </w:r>
          </w:p>
        </w:tc>
      </w:tr>
    </w:tbl>
    <w:p w14:paraId="3FD1C346" w14:textId="77777777" w:rsidR="00EB3AC1" w:rsidRDefault="00EB3AC1">
      <w:pPr>
        <w:tabs>
          <w:tab w:val="left" w:pos="567"/>
        </w:tabs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58E159E" w14:textId="77777777" w:rsidR="00EB3AC1" w:rsidRDefault="00EB3AC1">
      <w:pPr>
        <w:tabs>
          <w:tab w:val="left" w:pos="620"/>
        </w:tabs>
        <w:jc w:val="left"/>
      </w:pPr>
    </w:p>
    <w:sectPr w:rsidR="00EB3AC1" w:rsidSect="00C33731">
      <w:pgSz w:w="16838" w:h="11906" w:orient="landscape"/>
      <w:pgMar w:top="567" w:right="873" w:bottom="567" w:left="87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4EF9E" w14:textId="77777777" w:rsidR="005C64F7" w:rsidRDefault="005C64F7">
      <w:r>
        <w:separator/>
      </w:r>
    </w:p>
  </w:endnote>
  <w:endnote w:type="continuationSeparator" w:id="0">
    <w:p w14:paraId="1322583F" w14:textId="77777777" w:rsidR="005C64F7" w:rsidRDefault="005C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ÎÄ¶¦±¨ËÎÌå¼ò">
    <w:altName w:val="宋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D68C" w14:textId="77777777" w:rsidR="00EB3AC1" w:rsidRDefault="00EB3AC1">
    <w:pPr>
      <w:pStyle w:val="a6"/>
      <w:ind w:firstLine="360"/>
      <w:jc w:val="center"/>
    </w:pPr>
  </w:p>
  <w:p w14:paraId="393FA482" w14:textId="77777777" w:rsidR="00EB3AC1" w:rsidRDefault="00EB3AC1">
    <w:pPr>
      <w:pStyle w:val="a6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31513" w14:textId="77777777" w:rsidR="005C64F7" w:rsidRDefault="005C64F7">
      <w:r>
        <w:separator/>
      </w:r>
    </w:p>
  </w:footnote>
  <w:footnote w:type="continuationSeparator" w:id="0">
    <w:p w14:paraId="71CD6F91" w14:textId="77777777" w:rsidR="005C64F7" w:rsidRDefault="005C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4707" w14:textId="77777777" w:rsidR="00EB3AC1" w:rsidRDefault="00EB3AC1">
    <w:pPr>
      <w:pStyle w:val="a8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4589F"/>
    <w:rsid w:val="00367FEA"/>
    <w:rsid w:val="00385F9D"/>
    <w:rsid w:val="003E6B8D"/>
    <w:rsid w:val="004401FD"/>
    <w:rsid w:val="004C237F"/>
    <w:rsid w:val="004C763B"/>
    <w:rsid w:val="004D2EA3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AA2819"/>
    <w:rsid w:val="00AA332A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B3AC1"/>
    <w:rsid w:val="00F705B3"/>
    <w:rsid w:val="00FA30AE"/>
    <w:rsid w:val="00FC4EC2"/>
    <w:rsid w:val="00FE0D6B"/>
    <w:rsid w:val="00FF1CEC"/>
    <w:rsid w:val="01666098"/>
    <w:rsid w:val="01BD332F"/>
    <w:rsid w:val="02570FA2"/>
    <w:rsid w:val="03CD5C59"/>
    <w:rsid w:val="0402799B"/>
    <w:rsid w:val="04A71A44"/>
    <w:rsid w:val="04F73278"/>
    <w:rsid w:val="05311CF1"/>
    <w:rsid w:val="05545FD4"/>
    <w:rsid w:val="06091FCA"/>
    <w:rsid w:val="06217BE9"/>
    <w:rsid w:val="07BE731A"/>
    <w:rsid w:val="083D18F0"/>
    <w:rsid w:val="087B5F6E"/>
    <w:rsid w:val="089F778C"/>
    <w:rsid w:val="08E17ADC"/>
    <w:rsid w:val="093D1EC5"/>
    <w:rsid w:val="0968436D"/>
    <w:rsid w:val="09CB5CB5"/>
    <w:rsid w:val="0A4C0D82"/>
    <w:rsid w:val="0A666DBA"/>
    <w:rsid w:val="0AAE25DD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E974FCD"/>
    <w:rsid w:val="0EA96BCA"/>
    <w:rsid w:val="0F082B3D"/>
    <w:rsid w:val="0F991D16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B755DD"/>
    <w:rsid w:val="12C624DB"/>
    <w:rsid w:val="12CE21E0"/>
    <w:rsid w:val="13465C7A"/>
    <w:rsid w:val="13D75DF6"/>
    <w:rsid w:val="13E470BD"/>
    <w:rsid w:val="148D37DE"/>
    <w:rsid w:val="156D6AC3"/>
    <w:rsid w:val="158F766A"/>
    <w:rsid w:val="15A00DC2"/>
    <w:rsid w:val="168C75E8"/>
    <w:rsid w:val="175676E2"/>
    <w:rsid w:val="17AD75C5"/>
    <w:rsid w:val="184A49C9"/>
    <w:rsid w:val="19690971"/>
    <w:rsid w:val="1B7A51FD"/>
    <w:rsid w:val="1B844ABD"/>
    <w:rsid w:val="1C577A1E"/>
    <w:rsid w:val="1CBA4C75"/>
    <w:rsid w:val="1CC730D8"/>
    <w:rsid w:val="1CDA3EE4"/>
    <w:rsid w:val="1CEF6CE6"/>
    <w:rsid w:val="1D151435"/>
    <w:rsid w:val="1D7A41BF"/>
    <w:rsid w:val="1D891B3D"/>
    <w:rsid w:val="1DDB32DF"/>
    <w:rsid w:val="1EB42DDC"/>
    <w:rsid w:val="1EBE0314"/>
    <w:rsid w:val="1F170B50"/>
    <w:rsid w:val="1F390027"/>
    <w:rsid w:val="1FAB2EE4"/>
    <w:rsid w:val="200E590D"/>
    <w:rsid w:val="201365AD"/>
    <w:rsid w:val="209C4588"/>
    <w:rsid w:val="20A141BE"/>
    <w:rsid w:val="21435075"/>
    <w:rsid w:val="229C7559"/>
    <w:rsid w:val="22DC4D4C"/>
    <w:rsid w:val="23002037"/>
    <w:rsid w:val="230A01C2"/>
    <w:rsid w:val="232E01A6"/>
    <w:rsid w:val="2377320B"/>
    <w:rsid w:val="23CE7442"/>
    <w:rsid w:val="23D34A58"/>
    <w:rsid w:val="240B258B"/>
    <w:rsid w:val="24BE3012"/>
    <w:rsid w:val="265B43D9"/>
    <w:rsid w:val="268245EA"/>
    <w:rsid w:val="26AD43DA"/>
    <w:rsid w:val="27B61ED6"/>
    <w:rsid w:val="27C43035"/>
    <w:rsid w:val="27F62B80"/>
    <w:rsid w:val="28932C21"/>
    <w:rsid w:val="28A51159"/>
    <w:rsid w:val="295B3526"/>
    <w:rsid w:val="29745BBD"/>
    <w:rsid w:val="298567F4"/>
    <w:rsid w:val="29F82967"/>
    <w:rsid w:val="2A216593"/>
    <w:rsid w:val="2A8136CB"/>
    <w:rsid w:val="2AB54EB7"/>
    <w:rsid w:val="2C593F2B"/>
    <w:rsid w:val="2D22764F"/>
    <w:rsid w:val="2DF07824"/>
    <w:rsid w:val="2E0518DE"/>
    <w:rsid w:val="2EC4391B"/>
    <w:rsid w:val="2FC16254"/>
    <w:rsid w:val="3029160C"/>
    <w:rsid w:val="30882911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AC732B"/>
    <w:rsid w:val="34FF38FF"/>
    <w:rsid w:val="3534658D"/>
    <w:rsid w:val="3552359A"/>
    <w:rsid w:val="359C61A4"/>
    <w:rsid w:val="35BC70FA"/>
    <w:rsid w:val="36042DCD"/>
    <w:rsid w:val="36407780"/>
    <w:rsid w:val="367D6D0F"/>
    <w:rsid w:val="373A6817"/>
    <w:rsid w:val="37DF5322"/>
    <w:rsid w:val="37E2259F"/>
    <w:rsid w:val="3802344A"/>
    <w:rsid w:val="38C51BBC"/>
    <w:rsid w:val="38DA25A3"/>
    <w:rsid w:val="39AF0A8F"/>
    <w:rsid w:val="3BBE23F1"/>
    <w:rsid w:val="3C107D91"/>
    <w:rsid w:val="3C6F5241"/>
    <w:rsid w:val="3D98797C"/>
    <w:rsid w:val="3DC378C7"/>
    <w:rsid w:val="3DD3590F"/>
    <w:rsid w:val="3E046B9A"/>
    <w:rsid w:val="3E497797"/>
    <w:rsid w:val="3F321517"/>
    <w:rsid w:val="3F446184"/>
    <w:rsid w:val="3FAD3B38"/>
    <w:rsid w:val="3FD20679"/>
    <w:rsid w:val="3FF86474"/>
    <w:rsid w:val="40DB6278"/>
    <w:rsid w:val="40EB4D37"/>
    <w:rsid w:val="40FA3421"/>
    <w:rsid w:val="411B561D"/>
    <w:rsid w:val="41994793"/>
    <w:rsid w:val="42013796"/>
    <w:rsid w:val="42A0677F"/>
    <w:rsid w:val="42A50C1D"/>
    <w:rsid w:val="43144A19"/>
    <w:rsid w:val="43241723"/>
    <w:rsid w:val="4346626C"/>
    <w:rsid w:val="43904070"/>
    <w:rsid w:val="43D72506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8E7C06"/>
    <w:rsid w:val="46AD3660"/>
    <w:rsid w:val="46E7522B"/>
    <w:rsid w:val="473919BB"/>
    <w:rsid w:val="48C26ABE"/>
    <w:rsid w:val="48D07BD4"/>
    <w:rsid w:val="48D9371F"/>
    <w:rsid w:val="48E857AF"/>
    <w:rsid w:val="48EF268A"/>
    <w:rsid w:val="4951758C"/>
    <w:rsid w:val="495A158B"/>
    <w:rsid w:val="4A201EF6"/>
    <w:rsid w:val="4A263F32"/>
    <w:rsid w:val="4A97168C"/>
    <w:rsid w:val="4B0B04B0"/>
    <w:rsid w:val="4B1E2F91"/>
    <w:rsid w:val="4B3A3EF6"/>
    <w:rsid w:val="4C4E4E80"/>
    <w:rsid w:val="4C8473B6"/>
    <w:rsid w:val="4D02664C"/>
    <w:rsid w:val="4D29163E"/>
    <w:rsid w:val="4E0B07C7"/>
    <w:rsid w:val="4E2E2290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5B2362"/>
    <w:rsid w:val="53C40183"/>
    <w:rsid w:val="53F43844"/>
    <w:rsid w:val="54AB4A7B"/>
    <w:rsid w:val="550F3292"/>
    <w:rsid w:val="55DE146F"/>
    <w:rsid w:val="56430BF0"/>
    <w:rsid w:val="56A45D06"/>
    <w:rsid w:val="57452F9B"/>
    <w:rsid w:val="57A35F14"/>
    <w:rsid w:val="57F16C7F"/>
    <w:rsid w:val="581634B7"/>
    <w:rsid w:val="5A002FD1"/>
    <w:rsid w:val="5A3F1F24"/>
    <w:rsid w:val="5A4418D7"/>
    <w:rsid w:val="5B200DF7"/>
    <w:rsid w:val="5B8816A9"/>
    <w:rsid w:val="5BE01036"/>
    <w:rsid w:val="5BEA48AC"/>
    <w:rsid w:val="5CB96A65"/>
    <w:rsid w:val="5D4E6EAC"/>
    <w:rsid w:val="5E6359A4"/>
    <w:rsid w:val="5EAD39A4"/>
    <w:rsid w:val="5F1E1C82"/>
    <w:rsid w:val="5FD749AD"/>
    <w:rsid w:val="60550DC1"/>
    <w:rsid w:val="608A5241"/>
    <w:rsid w:val="60FF1380"/>
    <w:rsid w:val="61814DCD"/>
    <w:rsid w:val="62C531E2"/>
    <w:rsid w:val="63473BF7"/>
    <w:rsid w:val="636522D0"/>
    <w:rsid w:val="63672613"/>
    <w:rsid w:val="63750765"/>
    <w:rsid w:val="63D74F7B"/>
    <w:rsid w:val="63F0349E"/>
    <w:rsid w:val="64290359"/>
    <w:rsid w:val="647E765A"/>
    <w:rsid w:val="649E5C85"/>
    <w:rsid w:val="64D86183"/>
    <w:rsid w:val="650C6EA7"/>
    <w:rsid w:val="651F3EEB"/>
    <w:rsid w:val="65AC068A"/>
    <w:rsid w:val="663764A0"/>
    <w:rsid w:val="669A1AF7"/>
    <w:rsid w:val="673D343E"/>
    <w:rsid w:val="67F3187B"/>
    <w:rsid w:val="686B7EA9"/>
    <w:rsid w:val="689256D4"/>
    <w:rsid w:val="6894168D"/>
    <w:rsid w:val="68D658E1"/>
    <w:rsid w:val="68E40FDA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CAC0B07"/>
    <w:rsid w:val="6CB2054F"/>
    <w:rsid w:val="6CFB59D7"/>
    <w:rsid w:val="6D0C6731"/>
    <w:rsid w:val="6D384CD5"/>
    <w:rsid w:val="6DE74955"/>
    <w:rsid w:val="6E5F1847"/>
    <w:rsid w:val="6EFC4AC1"/>
    <w:rsid w:val="70CB278F"/>
    <w:rsid w:val="70D434D8"/>
    <w:rsid w:val="715A4658"/>
    <w:rsid w:val="727E298C"/>
    <w:rsid w:val="729221C3"/>
    <w:rsid w:val="738D5656"/>
    <w:rsid w:val="73D2575F"/>
    <w:rsid w:val="74406B6D"/>
    <w:rsid w:val="74464A57"/>
    <w:rsid w:val="74C378D0"/>
    <w:rsid w:val="75041948"/>
    <w:rsid w:val="75ED265B"/>
    <w:rsid w:val="76DB0DCF"/>
    <w:rsid w:val="76E80590"/>
    <w:rsid w:val="77260CAD"/>
    <w:rsid w:val="776B5CAF"/>
    <w:rsid w:val="77B070F5"/>
    <w:rsid w:val="783A616B"/>
    <w:rsid w:val="795132CE"/>
    <w:rsid w:val="7A001F10"/>
    <w:rsid w:val="7A133706"/>
    <w:rsid w:val="7AFE00BC"/>
    <w:rsid w:val="7B7D2454"/>
    <w:rsid w:val="7C633262"/>
    <w:rsid w:val="7C8F68F7"/>
    <w:rsid w:val="7CEE3350"/>
    <w:rsid w:val="7E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E6F65"/>
  <w15:docId w15:val="{95487181-40CF-4533-9CB2-AA7ECCC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semiHidden="1" w:uiPriority="99" w:unhideWhenUsed="1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spacing w:beforeLines="50" w:before="50" w:afterLines="50" w:after="50"/>
      <w:jc w:val="center"/>
      <w:outlineLvl w:val="0"/>
    </w:pPr>
    <w:rPr>
      <w:rFonts w:ascii="Arial" w:eastAsia="ÎÄ¶¦±¨ËÎÌå¼ò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Times New Roman" w:hAnsi="Times New Roman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TOC2">
    <w:name w:val="toc 2"/>
    <w:basedOn w:val="a"/>
    <w:next w:val="a"/>
    <w:uiPriority w:val="39"/>
    <w:qFormat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aa">
    <w:name w:val="Body Text First Indent"/>
    <w:basedOn w:val="a4"/>
    <w:uiPriority w:val="99"/>
    <w:semiHidden/>
    <w:unhideWhenUsed/>
    <w:qFormat/>
    <w:pPr>
      <w:ind w:firstLineChars="100" w:firstLine="420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paragraph" w:styleId="ad">
    <w:name w:val="List Paragraph"/>
    <w:basedOn w:val="a"/>
    <w:uiPriority w:val="1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center"/>
    </w:pPr>
    <w:rPr>
      <w:rFonts w:ascii="Times New Roman" w:eastAsiaTheme="minorEastAsia" w:hAnsi="Times New Roman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1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qFormat/>
    <w:rPr>
      <w:rFonts w:ascii="Yu Gothic" w:eastAsia="Yu Gothic" w:hAnsi="Yu Gothic" w:cs="Yu Gothic" w:hint="default"/>
      <w:color w:val="000000"/>
      <w:sz w:val="18"/>
      <w:szCs w:val="18"/>
      <w:u w:val="none"/>
      <w:vertAlign w:val="superscript"/>
    </w:r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jczb@net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08F931-E6AC-4F22-BDCE-6E276930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285</Words>
  <Characters>1625</Characters>
  <Application>Microsoft Office Word</Application>
  <DocSecurity>0</DocSecurity>
  <Lines>13</Lines>
  <Paragraphs>3</Paragraphs>
  <ScaleCrop>false</ScaleCrop>
  <Company>DoubleOX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巴锐</dc:creator>
  <cp:lastModifiedBy>文科 危</cp:lastModifiedBy>
  <cp:revision>51</cp:revision>
  <cp:lastPrinted>2022-05-16T06:00:00Z</cp:lastPrinted>
  <dcterms:created xsi:type="dcterms:W3CDTF">2021-05-21T01:58:00Z</dcterms:created>
  <dcterms:modified xsi:type="dcterms:W3CDTF">2024-12-25T08:23:00Z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C68CE18ED3FB46598037004E56A71379_13</vt:lpwstr>
  </property>
</Properties>
</file>