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853C">
      <w:pPr>
        <w:pStyle w:val="7"/>
        <w:spacing w:line="440" w:lineRule="atLeast"/>
        <w:jc w:val="center"/>
        <w:outlineLvl w:val="0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2D3E0908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2146D630">
      <w:pPr>
        <w:spacing w:line="440" w:lineRule="atLeast"/>
        <w:ind w:firstLine="883" w:firstLineChars="200"/>
        <w:rPr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设备升级改造项目</w:t>
      </w:r>
      <w:r>
        <w:rPr>
          <w:rFonts w:hint="eastAsia"/>
          <w:b/>
          <w:sz w:val="44"/>
          <w:szCs w:val="44"/>
          <w:lang w:val="en-US" w:eastAsia="zh-CN"/>
        </w:rPr>
        <w:t>非标设备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5CC04330">
      <w:pPr>
        <w:pStyle w:val="6"/>
        <w:spacing w:line="440" w:lineRule="atLeast"/>
        <w:ind w:right="-624" w:rightChars="-297"/>
      </w:pPr>
    </w:p>
    <w:p w14:paraId="4DA3A731">
      <w:pPr>
        <w:pStyle w:val="6"/>
        <w:rPr>
          <w:b/>
          <w:sz w:val="44"/>
          <w:szCs w:val="44"/>
        </w:rPr>
      </w:pPr>
    </w:p>
    <w:p w14:paraId="7801F705">
      <w:pPr>
        <w:pStyle w:val="6"/>
        <w:rPr>
          <w:b/>
          <w:sz w:val="44"/>
          <w:szCs w:val="44"/>
        </w:rPr>
      </w:pPr>
    </w:p>
    <w:p w14:paraId="103A8D77">
      <w:pPr>
        <w:spacing w:line="600" w:lineRule="auto"/>
        <w:ind w:firstLine="643" w:firstLineChars="200"/>
        <w:rPr>
          <w:rFonts w:hint="default"/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：JJHJ20250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325</w:t>
      </w:r>
    </w:p>
    <w:p w14:paraId="3B5EA59F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：设备升级改造项目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非标设备</w:t>
      </w:r>
      <w:r>
        <w:rPr>
          <w:rFonts w:hint="eastAsia"/>
          <w:b/>
          <w:color w:val="000000"/>
          <w:sz w:val="32"/>
          <w:szCs w:val="32"/>
        </w:rPr>
        <w:t>采购</w:t>
      </w:r>
    </w:p>
    <w:p w14:paraId="666D769B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：巴锐 </w:t>
      </w:r>
    </w:p>
    <w:p w14:paraId="42EC1B60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5E98EED4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2982432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</w:p>
    <w:p w14:paraId="58EFF246">
      <w:pPr>
        <w:pStyle w:val="6"/>
        <w:spacing w:line="440" w:lineRule="atLeast"/>
      </w:pPr>
    </w:p>
    <w:p w14:paraId="71AD2054">
      <w:pPr>
        <w:pStyle w:val="6"/>
        <w:spacing w:line="440" w:lineRule="atLeast"/>
      </w:pPr>
    </w:p>
    <w:p w14:paraId="39B68B7B">
      <w:pPr>
        <w:pStyle w:val="6"/>
        <w:spacing w:line="440" w:lineRule="atLeast"/>
      </w:pPr>
    </w:p>
    <w:p w14:paraId="44A8D8EB">
      <w:pPr>
        <w:pStyle w:val="6"/>
        <w:spacing w:line="440" w:lineRule="atLeast"/>
      </w:pPr>
    </w:p>
    <w:p w14:paraId="487B82A1">
      <w:pPr>
        <w:pStyle w:val="6"/>
        <w:spacing w:line="440" w:lineRule="atLeast"/>
      </w:pPr>
    </w:p>
    <w:p w14:paraId="196348AC">
      <w:pPr>
        <w:pStyle w:val="6"/>
        <w:spacing w:line="440" w:lineRule="atLeast"/>
      </w:pPr>
    </w:p>
    <w:p w14:paraId="217B6C34">
      <w:pPr>
        <w:pStyle w:val="6"/>
        <w:spacing w:line="440" w:lineRule="atLeast"/>
      </w:pPr>
    </w:p>
    <w:p w14:paraId="308A98E0">
      <w:pPr>
        <w:pStyle w:val="6"/>
        <w:spacing w:line="440" w:lineRule="atLeast"/>
      </w:pPr>
    </w:p>
    <w:p w14:paraId="0A095734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3A096E80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1FD2435C">
      <w:pPr>
        <w:pStyle w:val="6"/>
        <w:rPr>
          <w:rFonts w:ascii="宋体" w:hAnsi="宋体"/>
          <w:bCs/>
          <w:kern w:val="28"/>
          <w:sz w:val="28"/>
          <w:szCs w:val="20"/>
        </w:rPr>
      </w:pPr>
    </w:p>
    <w:p w14:paraId="2318CB1A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009B2805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设备升级改造项目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>非标设备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8FEBAFC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>非标设备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33E5AF">
      <w:pPr>
        <w:spacing w:line="440" w:lineRule="atLeast"/>
        <w:ind w:left="480" w:hanging="480" w:hangingChars="200"/>
        <w:rPr>
          <w:rFonts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sz w:val="24"/>
          <w:szCs w:val="24"/>
        </w:rPr>
        <w:t>3.项目地点：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潜江市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4000D48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4.招标文件出售时间地点及相关费用</w:t>
      </w:r>
    </w:p>
    <w:p w14:paraId="7C15DF4F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出售时间：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 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DA85DB0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 书 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300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元。</w:t>
      </w:r>
    </w:p>
    <w:p w14:paraId="7BA67498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000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元（中标后转为履约保证金，合同执行完毕无息退还）。</w:t>
      </w:r>
    </w:p>
    <w:p w14:paraId="7B03E432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标书费、投标保证金缴纳帐户（打款时注明项目名称）：</w:t>
      </w:r>
    </w:p>
    <w:p w14:paraId="05A1B4D5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公司名称：君集环境科技股份有限公司     开户行：汉口银行水果湖支行</w:t>
      </w:r>
    </w:p>
    <w:p w14:paraId="4FAD311A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帐号：001011000138111                税号：914201005879627186</w:t>
      </w:r>
    </w:p>
    <w:p w14:paraId="2210DD74">
      <w:pPr>
        <w:spacing w:line="360" w:lineRule="auto"/>
        <w:ind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5.投标截止时间及开标时间、地点</w:t>
      </w:r>
    </w:p>
    <w:p w14:paraId="700FAB83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投标截止时间（开标时间）：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日9:00时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3DA7567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开标地点：君集环境科技股份有限公司。</w:t>
      </w:r>
    </w:p>
    <w:p w14:paraId="03E66DAA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标书收件地址、联系人（顺丰寄付）：武汉东湖新技术开发区光谷大道41号现代·国际设计城一期A栋27层，巴锐15172500624。</w:t>
      </w:r>
    </w:p>
    <w:p w14:paraId="4A6C9220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商务答疑：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巴锐15172500624。</w:t>
      </w:r>
    </w:p>
    <w:p w14:paraId="266D7D11">
      <w:pPr>
        <w:spacing w:line="440" w:lineRule="atLeast"/>
        <w:ind w:left="-420" w:leftChars="-200" w:firstLine="560" w:firstLineChars="200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5B42FC7D">
      <w:pPr>
        <w:spacing w:line="440" w:lineRule="atLeast"/>
        <w:outlineLvl w:val="1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232911F9">
      <w:pPr>
        <w:pStyle w:val="6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货期：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个日历日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62963F97">
      <w:pPr>
        <w:pStyle w:val="6"/>
        <w:spacing w:line="440" w:lineRule="atLeast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付款方式：合同签订后预付30%，货物到达现场安装完成且验收合格后支付65%，剩余</w:t>
      </w:r>
      <w:r>
        <w:rPr>
          <w:rFonts w:ascii="仿宋" w:hAnsi="仿宋" w:eastAsia="仿宋" w:cs="仿宋"/>
          <w:bCs/>
          <w:sz w:val="24"/>
          <w:szCs w:val="24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%作为质保金在质保期结束后支付。</w:t>
      </w:r>
    </w:p>
    <w:p w14:paraId="71B3B163">
      <w:pPr>
        <w:pStyle w:val="6"/>
        <w:spacing w:line="440" w:lineRule="atLeast"/>
        <w:ind w:firstLine="480" w:firstLineChars="200"/>
        <w:rPr>
          <w:rFonts w:ascii="仿宋" w:hAnsi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质保期：质保期自甲方与业主安装调试验收合格后</w:t>
      </w:r>
      <w:r>
        <w:rPr>
          <w:rFonts w:ascii="仿宋" w:hAnsi="仿宋" w:eastAsia="仿宋" w:cs="仿宋"/>
          <w:bCs/>
          <w:sz w:val="24"/>
          <w:szCs w:val="24"/>
        </w:rPr>
        <w:t>12</w:t>
      </w:r>
      <w:r>
        <w:rPr>
          <w:rFonts w:hint="eastAsia" w:ascii="仿宋" w:hAnsi="仿宋" w:eastAsia="仿宋" w:cs="仿宋"/>
          <w:bCs/>
          <w:sz w:val="24"/>
          <w:szCs w:val="24"/>
        </w:rPr>
        <w:t>个月。</w:t>
      </w:r>
    </w:p>
    <w:p w14:paraId="6FE7B053">
      <w:pPr>
        <w:pStyle w:val="6"/>
        <w:spacing w:line="440" w:lineRule="atLeast"/>
        <w:outlineLvl w:val="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3572E797">
      <w:pPr>
        <w:pStyle w:val="6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1、各投标单位按照我方提供的清单、技术规格书、图纸进行供货，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技术答疑：危文科15527022884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0C55BF38">
      <w:pPr>
        <w:pStyle w:val="6"/>
        <w:spacing w:line="440" w:lineRule="atLeast"/>
        <w:ind w:firstLine="480" w:firstLineChars="200"/>
        <w:outlineLvl w:val="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2、技术要求详见技术规格书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及图纸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4C6A7C0F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</w:p>
    <w:p w14:paraId="77948C97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</w:p>
    <w:p w14:paraId="10AAB420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  <w:sectPr>
          <w:headerReference r:id="rId3" w:type="default"/>
          <w:footerReference r:id="rId4" w:type="default"/>
          <w:pgSz w:w="11906" w:h="16838"/>
          <w:pgMar w:top="873" w:right="567" w:bottom="873" w:left="567" w:header="851" w:footer="992" w:gutter="0"/>
          <w:cols w:space="0" w:num="1"/>
          <w:docGrid w:type="lines" w:linePitch="312" w:charSpace="0"/>
        </w:sectPr>
      </w:pPr>
    </w:p>
    <w:p w14:paraId="5C2EAE6B">
      <w:pPr>
        <w:spacing w:line="440" w:lineRule="atLeast"/>
        <w:outlineLvl w:val="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三、报价单</w:t>
      </w:r>
    </w:p>
    <w:p w14:paraId="716A9C43">
      <w:pPr>
        <w:tabs>
          <w:tab w:val="left" w:pos="567"/>
        </w:tabs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4"/>
          <w:szCs w:val="24"/>
        </w:rPr>
        <w:t>报价单</w:t>
      </w:r>
    </w:p>
    <w:tbl>
      <w:tblPr>
        <w:tblStyle w:val="13"/>
        <w:tblW w:w="5016" w:type="pct"/>
        <w:tblInd w:w="-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5074"/>
        <w:gridCol w:w="2055"/>
        <w:gridCol w:w="2300"/>
        <w:gridCol w:w="1232"/>
        <w:gridCol w:w="2307"/>
      </w:tblGrid>
      <w:tr w14:paraId="537F8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8" w:type="pct"/>
            <w:vAlign w:val="center"/>
          </w:tcPr>
          <w:p w14:paraId="46A3C783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1652" w:type="pct"/>
            <w:vAlign w:val="center"/>
          </w:tcPr>
          <w:p w14:paraId="37EA96E8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</w:t>
            </w:r>
          </w:p>
        </w:tc>
        <w:tc>
          <w:tcPr>
            <w:tcW w:w="669" w:type="pct"/>
            <w:vAlign w:val="center"/>
          </w:tcPr>
          <w:p w14:paraId="0D831D60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数量（批）</w:t>
            </w:r>
          </w:p>
        </w:tc>
        <w:tc>
          <w:tcPr>
            <w:tcW w:w="749" w:type="pct"/>
            <w:vAlign w:val="center"/>
          </w:tcPr>
          <w:p w14:paraId="489EAD56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总价（</w:t>
            </w:r>
            <w:r>
              <w:rPr>
                <w:bCs/>
                <w:kern w:val="0"/>
                <w:szCs w:val="21"/>
              </w:rPr>
              <w:t>元）</w:t>
            </w:r>
          </w:p>
        </w:tc>
        <w:tc>
          <w:tcPr>
            <w:tcW w:w="401" w:type="pct"/>
            <w:vAlign w:val="center"/>
          </w:tcPr>
          <w:p w14:paraId="08584ACA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749" w:type="pct"/>
            <w:vAlign w:val="center"/>
          </w:tcPr>
          <w:p w14:paraId="3EE71A52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14:paraId="11F171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8" w:type="pct"/>
            <w:vAlign w:val="center"/>
          </w:tcPr>
          <w:p w14:paraId="2A16FF80">
            <w:pPr>
              <w:widowControl/>
              <w:spacing w:line="4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非标设备</w:t>
            </w:r>
          </w:p>
        </w:tc>
        <w:tc>
          <w:tcPr>
            <w:tcW w:w="1652" w:type="pct"/>
            <w:vAlign w:val="center"/>
          </w:tcPr>
          <w:p w14:paraId="56D56D4B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符合本招标文件的</w:t>
            </w:r>
            <w:r>
              <w:rPr>
                <w:szCs w:val="21"/>
              </w:rPr>
              <w:t>供货质量控制标准</w:t>
            </w:r>
            <w:r>
              <w:rPr>
                <w:kern w:val="0"/>
                <w:szCs w:val="21"/>
              </w:rPr>
              <w:t>的设备</w:t>
            </w:r>
            <w:r>
              <w:rPr>
                <w:szCs w:val="21"/>
              </w:rPr>
              <w:t>采购</w:t>
            </w:r>
            <w:r>
              <w:rPr>
                <w:kern w:val="0"/>
                <w:szCs w:val="21"/>
              </w:rPr>
              <w:t>要求</w:t>
            </w:r>
          </w:p>
        </w:tc>
        <w:tc>
          <w:tcPr>
            <w:tcW w:w="669" w:type="pct"/>
            <w:vAlign w:val="center"/>
          </w:tcPr>
          <w:p w14:paraId="7D9A1BDA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749" w:type="pct"/>
            <w:vAlign w:val="center"/>
          </w:tcPr>
          <w:p w14:paraId="60675AD8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6EEB3825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1611F0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清单见分项报价表</w:t>
            </w:r>
          </w:p>
        </w:tc>
      </w:tr>
      <w:tr w14:paraId="062DB9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00" w:type="pct"/>
            <w:gridSpan w:val="6"/>
            <w:vAlign w:val="center"/>
          </w:tcPr>
          <w:p w14:paraId="17DA5479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报价金额：人民币（大写 ）  </w:t>
            </w:r>
            <w:r>
              <w:rPr>
                <w:kern w:val="0"/>
                <w:szCs w:val="21"/>
                <w:u w:val="single"/>
              </w:rPr>
              <w:t xml:space="preserve">                  </w:t>
            </w:r>
            <w:r>
              <w:rPr>
                <w:kern w:val="0"/>
                <w:szCs w:val="21"/>
              </w:rPr>
              <w:t xml:space="preserve"> 元整（小写：￥</w:t>
            </w:r>
            <w:r>
              <w:rPr>
                <w:kern w:val="0"/>
                <w:szCs w:val="21"/>
                <w:u w:val="single"/>
              </w:rPr>
              <w:t xml:space="preserve">         </w:t>
            </w:r>
            <w:r>
              <w:rPr>
                <w:kern w:val="0"/>
                <w:szCs w:val="21"/>
              </w:rPr>
              <w:t>元）</w:t>
            </w:r>
          </w:p>
        </w:tc>
      </w:tr>
      <w:tr w14:paraId="29C003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8" w:type="pct"/>
            <w:vAlign w:val="center"/>
          </w:tcPr>
          <w:p w14:paraId="15413B4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 货 期</w:t>
            </w:r>
          </w:p>
        </w:tc>
        <w:tc>
          <w:tcPr>
            <w:tcW w:w="4221" w:type="pct"/>
            <w:gridSpan w:val="5"/>
            <w:vAlign w:val="center"/>
          </w:tcPr>
          <w:p w14:paraId="3F8CD392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>个日历日</w:t>
            </w:r>
          </w:p>
        </w:tc>
      </w:tr>
      <w:tr w14:paraId="1CBD1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8" w:type="pct"/>
            <w:vAlign w:val="center"/>
          </w:tcPr>
          <w:p w14:paraId="323AE958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优惠条款</w:t>
            </w:r>
          </w:p>
        </w:tc>
        <w:tc>
          <w:tcPr>
            <w:tcW w:w="4221" w:type="pct"/>
            <w:gridSpan w:val="5"/>
            <w:vAlign w:val="center"/>
          </w:tcPr>
          <w:p w14:paraId="211393FB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1B2FAF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8" w:type="pct"/>
            <w:vAlign w:val="center"/>
          </w:tcPr>
          <w:p w14:paraId="257A35C8">
            <w:pPr>
              <w:spacing w:line="440" w:lineRule="atLeas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说  明</w:t>
            </w:r>
          </w:p>
        </w:tc>
        <w:tc>
          <w:tcPr>
            <w:tcW w:w="4221" w:type="pct"/>
            <w:gridSpan w:val="5"/>
            <w:vAlign w:val="center"/>
          </w:tcPr>
          <w:p w14:paraId="6728D5AA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szCs w:val="21"/>
              </w:rPr>
              <w:t>报价应该包含货物价款、运费、</w:t>
            </w:r>
            <w:r>
              <w:rPr>
                <w:rFonts w:hint="eastAsia"/>
                <w:szCs w:val="21"/>
              </w:rPr>
              <w:t>甲方现场</w:t>
            </w:r>
            <w:r>
              <w:rPr>
                <w:rFonts w:hint="eastAsia"/>
                <w:b/>
                <w:szCs w:val="21"/>
              </w:rPr>
              <w:t>卸货费、现场安装调试指导（派人到现场指导安装）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质检（自检）、管理、税费（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%增值税专用发票）等一切费用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2E28D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8" w:type="pct"/>
            <w:vAlign w:val="center"/>
          </w:tcPr>
          <w:p w14:paraId="37DB9DE1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付款是否有偏离</w:t>
            </w:r>
          </w:p>
        </w:tc>
        <w:tc>
          <w:tcPr>
            <w:tcW w:w="4221" w:type="pct"/>
            <w:gridSpan w:val="5"/>
            <w:vAlign w:val="center"/>
          </w:tcPr>
          <w:p w14:paraId="48B5A8D8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31627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78" w:type="pct"/>
            <w:vAlign w:val="center"/>
          </w:tcPr>
          <w:p w14:paraId="2D9ECE85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技术要求是否有偏离</w:t>
            </w:r>
          </w:p>
        </w:tc>
        <w:tc>
          <w:tcPr>
            <w:tcW w:w="4221" w:type="pct"/>
            <w:gridSpan w:val="5"/>
            <w:vAlign w:val="center"/>
          </w:tcPr>
          <w:p w14:paraId="65AB19B1">
            <w:pPr>
              <w:spacing w:line="440" w:lineRule="atLeast"/>
              <w:jc w:val="center"/>
              <w:rPr>
                <w:szCs w:val="21"/>
              </w:rPr>
            </w:pPr>
          </w:p>
        </w:tc>
      </w:tr>
    </w:tbl>
    <w:p w14:paraId="7312ECB2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78DBE9AB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1A57654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B7BAC71">
      <w:pPr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</w:p>
    <w:p w14:paraId="0AE07435">
      <w:pPr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4"/>
          <w:szCs w:val="24"/>
        </w:rPr>
        <w:t>分项报价表（没有分项报价，报价单无效）</w:t>
      </w:r>
    </w:p>
    <w:tbl>
      <w:tblPr>
        <w:tblStyle w:val="13"/>
        <w:tblW w:w="151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42"/>
        <w:gridCol w:w="5213"/>
        <w:gridCol w:w="731"/>
        <w:gridCol w:w="704"/>
        <w:gridCol w:w="1627"/>
        <w:gridCol w:w="1587"/>
        <w:gridCol w:w="1314"/>
        <w:gridCol w:w="1817"/>
      </w:tblGrid>
      <w:tr w14:paraId="5D03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技术规格书</w:t>
            </w:r>
          </w:p>
        </w:tc>
      </w:tr>
      <w:tr w14:paraId="783E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螺旋输送机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5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1.名称:螺旋式栅渣压榨机（304不锈钢）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2.规格型号：SP300（直径） N=3KW  水平长度3000,斜段长850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3.使用部位：进水渠道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4.含检查接线等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7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8E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详见图南1</w:t>
            </w:r>
          </w:p>
        </w:tc>
      </w:tr>
      <w:tr w14:paraId="0F45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螺旋输送机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8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1.名称:螺旋输送压榨机（304不锈钢）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2.规格型号：SP300 N=2.2KW  SP300 长5000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3.使用部位：细格栅配套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4.含检查接线等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28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87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详见图南2</w:t>
            </w:r>
          </w:p>
        </w:tc>
      </w:tr>
      <w:tr w14:paraId="6B29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栅渣小车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D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1.名称:栅渣小车 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2.部位:格栅处 1628*654*502 有效0.2立方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34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E2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详见图南2</w:t>
            </w:r>
          </w:p>
        </w:tc>
      </w:tr>
      <w:tr w14:paraId="37D3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斗式提升机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1.名称:卸渣斗 压榨机配套（304不锈钢）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2.提升高度、质量:12m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D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D3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详见图南2</w:t>
            </w:r>
          </w:p>
        </w:tc>
      </w:tr>
      <w:tr w14:paraId="03D1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砂（泥）水分离器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5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1.名称:砂水分离器（304不锈钢）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2.规格：GC220-AZ N=1.5KW 直径260 处理量5-12L/s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3.含检查接线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18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04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详见图南2</w:t>
            </w:r>
          </w:p>
        </w:tc>
      </w:tr>
      <w:tr w14:paraId="64E7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污泥输送机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6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1.类型:污泥输送机(304不锈钢) 长度20m，D320,5.5KW 分2段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03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7E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3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8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污泥输送机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9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1.类型:污泥输送机(304不锈钢) 长度12m，D320,4KW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CA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72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04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1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4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1.桨叶搅拌机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D=1.4m,N=5.5kW,49rpm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00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F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详见图南3</w:t>
            </w:r>
          </w:p>
        </w:tc>
      </w:tr>
      <w:tr w14:paraId="3DF3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集水槽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E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1.集水槽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L×B×H=5000×300×350mm,δ=3mm，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FA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E4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详见图南3</w:t>
            </w:r>
          </w:p>
        </w:tc>
      </w:tr>
      <w:tr w14:paraId="6364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0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1.自清洗过滤器 (316不锈钢)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DN250,50-2000μm,0.55kw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ED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89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60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7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管式混合器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A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1.DN250,PN1.0 (316不锈钢)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FF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56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1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E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格栅除污机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1.回转式格栅除污机 粗格栅及提升泵房（304不锈钢）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B=1200mm,N=2.2KW,栅条间隙20mm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6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02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详见图北1</w:t>
            </w:r>
          </w:p>
        </w:tc>
      </w:tr>
      <w:tr w14:paraId="2982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螺旋输送机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3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1.螺旋输送机 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LS300,L=9m,N=2.2KW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A2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F8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详见图北1</w:t>
            </w:r>
          </w:p>
        </w:tc>
      </w:tr>
      <w:tr w14:paraId="2461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格栅除污机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E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1.回转式格栅除污机 细格栅及沉砂池 B=900mm,N=1.1KW,H=1.5m,间隙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D6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85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详见图北2</w:t>
            </w:r>
          </w:p>
        </w:tc>
      </w:tr>
      <w:tr w14:paraId="7BB0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螺旋输送机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1.螺旋输送机（304不锈钢）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L=3.5m N=1.5KW L=3.5m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B7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2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详见图北2</w:t>
            </w:r>
          </w:p>
        </w:tc>
      </w:tr>
      <w:tr w14:paraId="25F6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刮砂机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1.旋流沉砂器（304不锈钢）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N=1.1KW,Φ=3000mm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A8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99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详见图北2</w:t>
            </w:r>
          </w:p>
        </w:tc>
      </w:tr>
      <w:tr w14:paraId="5116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砂（泥）水分离器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0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1.砂水分离器（304不锈钢）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Q=20L/s N=0.37Kw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54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0D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详见图北2</w:t>
            </w:r>
          </w:p>
        </w:tc>
      </w:tr>
      <w:tr w14:paraId="7190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螺旋输送机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B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1.倾斜螺旋输送机（304不锈钢）脱水机房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L=6m,N=2.2KW，倾斜20度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0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24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详见图北3</w:t>
            </w:r>
          </w:p>
        </w:tc>
      </w:tr>
      <w:tr w14:paraId="439C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螺旋输送机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D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1.水平螺旋输送机（304不锈钢）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N=4KW,L=14m,直径320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CB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A8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详见图北3</w:t>
            </w:r>
          </w:p>
        </w:tc>
      </w:tr>
      <w:tr w14:paraId="0C8F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1.潜水搅拌机（304不锈钢）(储泥池)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QJB320/740 P=2.2kw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2.304不锈钢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3.池深4.2米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4.含导杆、提升装置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C9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22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59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6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1.PAC搅拌机 （304不锈钢）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N=7.5Kw(高密池)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2.非标详见图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9F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1A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详见图北4序号2设备</w:t>
            </w:r>
          </w:p>
        </w:tc>
      </w:tr>
    </w:tbl>
    <w:p w14:paraId="35456B80">
      <w:pPr>
        <w:widowControl w:val="0"/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 w14:paraId="583EB7A1">
      <w:pPr>
        <w:widowControl w:val="0"/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 w14:paraId="5FF798DC">
      <w:pPr>
        <w:widowControl w:val="0"/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 w14:paraId="758E159E">
      <w:pPr>
        <w:tabs>
          <w:tab w:val="left" w:pos="567"/>
        </w:tabs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kern w:val="0"/>
          <w:sz w:val="30"/>
          <w:szCs w:val="30"/>
        </w:rPr>
        <w:t>技术方案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（没有技术方案，报价单无效）</w:t>
      </w:r>
    </w:p>
    <w:p w14:paraId="0DAA1964">
      <w:pPr>
        <w:pStyle w:val="6"/>
      </w:pPr>
    </w:p>
    <w:p w14:paraId="323CD9FA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技术方案参考技术规格书，按照技术规格书要求提交的方案（业绩、实施方案等）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以及各产品所需备件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sectPr>
      <w:pgSz w:w="16838" w:h="11906" w:orient="landscape"/>
      <w:pgMar w:top="567" w:right="873" w:bottom="567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D68C">
    <w:pPr>
      <w:pStyle w:val="8"/>
      <w:ind w:firstLine="360"/>
      <w:jc w:val="center"/>
    </w:pPr>
  </w:p>
  <w:p w14:paraId="393FA482">
    <w:pPr>
      <w:pStyle w:val="8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4707"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lhZWRiMGEwMjg0NDk2ZDliNzNmNjQ1M2YwMzIifQ=="/>
  </w:docVars>
  <w:rsids>
    <w:rsidRoot w:val="001A4F37"/>
    <w:rsid w:val="00061A67"/>
    <w:rsid w:val="001A4F37"/>
    <w:rsid w:val="0020197E"/>
    <w:rsid w:val="002540FB"/>
    <w:rsid w:val="002612A6"/>
    <w:rsid w:val="002B2D79"/>
    <w:rsid w:val="002B2F8A"/>
    <w:rsid w:val="002B6FD7"/>
    <w:rsid w:val="002E430E"/>
    <w:rsid w:val="002F79AD"/>
    <w:rsid w:val="00301F1B"/>
    <w:rsid w:val="0034589F"/>
    <w:rsid w:val="00367FEA"/>
    <w:rsid w:val="00385F9D"/>
    <w:rsid w:val="003E6B8D"/>
    <w:rsid w:val="004401FD"/>
    <w:rsid w:val="004C237F"/>
    <w:rsid w:val="004C763B"/>
    <w:rsid w:val="004D2EA3"/>
    <w:rsid w:val="004E464B"/>
    <w:rsid w:val="004F0DD7"/>
    <w:rsid w:val="005104F7"/>
    <w:rsid w:val="0051405C"/>
    <w:rsid w:val="00547711"/>
    <w:rsid w:val="005A04F4"/>
    <w:rsid w:val="005B55F4"/>
    <w:rsid w:val="005B71F7"/>
    <w:rsid w:val="005C64F7"/>
    <w:rsid w:val="005E56EB"/>
    <w:rsid w:val="005E785B"/>
    <w:rsid w:val="00653ECC"/>
    <w:rsid w:val="00704322"/>
    <w:rsid w:val="00782CC9"/>
    <w:rsid w:val="007C7B04"/>
    <w:rsid w:val="008104D9"/>
    <w:rsid w:val="0082254A"/>
    <w:rsid w:val="00822EF4"/>
    <w:rsid w:val="00840CD2"/>
    <w:rsid w:val="008A0239"/>
    <w:rsid w:val="008E5E06"/>
    <w:rsid w:val="00904B04"/>
    <w:rsid w:val="009164E0"/>
    <w:rsid w:val="009314A0"/>
    <w:rsid w:val="00984890"/>
    <w:rsid w:val="00994D14"/>
    <w:rsid w:val="009A3910"/>
    <w:rsid w:val="00AA2819"/>
    <w:rsid w:val="00AA332A"/>
    <w:rsid w:val="00AC239C"/>
    <w:rsid w:val="00B315E1"/>
    <w:rsid w:val="00B35609"/>
    <w:rsid w:val="00BA6FCB"/>
    <w:rsid w:val="00C02F61"/>
    <w:rsid w:val="00C33731"/>
    <w:rsid w:val="00C9401D"/>
    <w:rsid w:val="00CD1317"/>
    <w:rsid w:val="00CD34A8"/>
    <w:rsid w:val="00D0123D"/>
    <w:rsid w:val="00DA6C9E"/>
    <w:rsid w:val="00DC4F31"/>
    <w:rsid w:val="00E0712A"/>
    <w:rsid w:val="00E6284A"/>
    <w:rsid w:val="00EB3AC1"/>
    <w:rsid w:val="00F705B3"/>
    <w:rsid w:val="00FA30AE"/>
    <w:rsid w:val="00FC4EC2"/>
    <w:rsid w:val="00FE0D6B"/>
    <w:rsid w:val="00FF1CEC"/>
    <w:rsid w:val="00FF5E8A"/>
    <w:rsid w:val="01666098"/>
    <w:rsid w:val="01BD332F"/>
    <w:rsid w:val="02570FA2"/>
    <w:rsid w:val="03CD5C59"/>
    <w:rsid w:val="0402799B"/>
    <w:rsid w:val="049B5269"/>
    <w:rsid w:val="04A71A44"/>
    <w:rsid w:val="04F73278"/>
    <w:rsid w:val="05311CF1"/>
    <w:rsid w:val="05545FD4"/>
    <w:rsid w:val="06091FCA"/>
    <w:rsid w:val="06217BE9"/>
    <w:rsid w:val="06893447"/>
    <w:rsid w:val="06B62CBE"/>
    <w:rsid w:val="07BE731A"/>
    <w:rsid w:val="083D18F0"/>
    <w:rsid w:val="087B5F6E"/>
    <w:rsid w:val="089F778C"/>
    <w:rsid w:val="08E17ADC"/>
    <w:rsid w:val="08E91129"/>
    <w:rsid w:val="09306D58"/>
    <w:rsid w:val="093D1EC5"/>
    <w:rsid w:val="0968436D"/>
    <w:rsid w:val="09CB5CB5"/>
    <w:rsid w:val="0A4C0D82"/>
    <w:rsid w:val="0A666DBA"/>
    <w:rsid w:val="0A8455AD"/>
    <w:rsid w:val="0AAE25DD"/>
    <w:rsid w:val="0B6911A3"/>
    <w:rsid w:val="0B963D79"/>
    <w:rsid w:val="0BA92E84"/>
    <w:rsid w:val="0BBC2B25"/>
    <w:rsid w:val="0C3D6F8F"/>
    <w:rsid w:val="0C5745FC"/>
    <w:rsid w:val="0C672D02"/>
    <w:rsid w:val="0CFD1647"/>
    <w:rsid w:val="0D68747F"/>
    <w:rsid w:val="0E974FCD"/>
    <w:rsid w:val="0EA96BCA"/>
    <w:rsid w:val="0F082B3D"/>
    <w:rsid w:val="0F704352"/>
    <w:rsid w:val="0F7F4595"/>
    <w:rsid w:val="0F991D16"/>
    <w:rsid w:val="100D5BEE"/>
    <w:rsid w:val="102962AF"/>
    <w:rsid w:val="104B3ADD"/>
    <w:rsid w:val="10627F4D"/>
    <w:rsid w:val="107D739E"/>
    <w:rsid w:val="1112515E"/>
    <w:rsid w:val="11413BB3"/>
    <w:rsid w:val="11FE50AE"/>
    <w:rsid w:val="123522C8"/>
    <w:rsid w:val="12396644"/>
    <w:rsid w:val="12B755DD"/>
    <w:rsid w:val="12C624DB"/>
    <w:rsid w:val="12CE21E0"/>
    <w:rsid w:val="13465C7A"/>
    <w:rsid w:val="13A230C8"/>
    <w:rsid w:val="13CC1D73"/>
    <w:rsid w:val="13D75DF6"/>
    <w:rsid w:val="13E470BD"/>
    <w:rsid w:val="14276FAA"/>
    <w:rsid w:val="148D37DE"/>
    <w:rsid w:val="156D6AC3"/>
    <w:rsid w:val="158F766A"/>
    <w:rsid w:val="15A00DC2"/>
    <w:rsid w:val="16683587"/>
    <w:rsid w:val="168C75E8"/>
    <w:rsid w:val="175676E2"/>
    <w:rsid w:val="17AD75C5"/>
    <w:rsid w:val="184A49C9"/>
    <w:rsid w:val="18E84F59"/>
    <w:rsid w:val="19406B43"/>
    <w:rsid w:val="19690971"/>
    <w:rsid w:val="1A317339"/>
    <w:rsid w:val="1B373F96"/>
    <w:rsid w:val="1B5A1A13"/>
    <w:rsid w:val="1B7A51FD"/>
    <w:rsid w:val="1B8371BB"/>
    <w:rsid w:val="1B844ABD"/>
    <w:rsid w:val="1C577A1E"/>
    <w:rsid w:val="1CBA4C75"/>
    <w:rsid w:val="1CC730D8"/>
    <w:rsid w:val="1CDA3EE4"/>
    <w:rsid w:val="1CEF6CE6"/>
    <w:rsid w:val="1D151435"/>
    <w:rsid w:val="1D216C8C"/>
    <w:rsid w:val="1D7A41BF"/>
    <w:rsid w:val="1D891B3D"/>
    <w:rsid w:val="1DDB32DF"/>
    <w:rsid w:val="1EB42DDC"/>
    <w:rsid w:val="1EBE0314"/>
    <w:rsid w:val="1F170B50"/>
    <w:rsid w:val="1F390027"/>
    <w:rsid w:val="1F6E1F30"/>
    <w:rsid w:val="1F745799"/>
    <w:rsid w:val="1FAB2EE4"/>
    <w:rsid w:val="200E590D"/>
    <w:rsid w:val="201365AD"/>
    <w:rsid w:val="2066191C"/>
    <w:rsid w:val="209C4588"/>
    <w:rsid w:val="20A141BE"/>
    <w:rsid w:val="21435075"/>
    <w:rsid w:val="2298179E"/>
    <w:rsid w:val="229C7559"/>
    <w:rsid w:val="22DC4D4C"/>
    <w:rsid w:val="23002037"/>
    <w:rsid w:val="2309444A"/>
    <w:rsid w:val="230A01C2"/>
    <w:rsid w:val="232E01A6"/>
    <w:rsid w:val="2377320B"/>
    <w:rsid w:val="23CE7442"/>
    <w:rsid w:val="23D34A58"/>
    <w:rsid w:val="240B258B"/>
    <w:rsid w:val="24BE3012"/>
    <w:rsid w:val="265B43D9"/>
    <w:rsid w:val="268245EA"/>
    <w:rsid w:val="26AD43DA"/>
    <w:rsid w:val="27B61ED6"/>
    <w:rsid w:val="27C43035"/>
    <w:rsid w:val="27F62B80"/>
    <w:rsid w:val="28932C21"/>
    <w:rsid w:val="28A51159"/>
    <w:rsid w:val="29534671"/>
    <w:rsid w:val="295B3526"/>
    <w:rsid w:val="29745BBD"/>
    <w:rsid w:val="298567F4"/>
    <w:rsid w:val="29F82967"/>
    <w:rsid w:val="2A216593"/>
    <w:rsid w:val="2A8136CB"/>
    <w:rsid w:val="2AB54EB7"/>
    <w:rsid w:val="2BB22ED5"/>
    <w:rsid w:val="2C593F2B"/>
    <w:rsid w:val="2CA3146B"/>
    <w:rsid w:val="2D22764F"/>
    <w:rsid w:val="2DF07824"/>
    <w:rsid w:val="2E0518DE"/>
    <w:rsid w:val="2E872990"/>
    <w:rsid w:val="2EC4391B"/>
    <w:rsid w:val="2FA4500E"/>
    <w:rsid w:val="2FC16254"/>
    <w:rsid w:val="3029160C"/>
    <w:rsid w:val="30882911"/>
    <w:rsid w:val="30890898"/>
    <w:rsid w:val="30B1504E"/>
    <w:rsid w:val="30DF0599"/>
    <w:rsid w:val="3115220C"/>
    <w:rsid w:val="31B7169F"/>
    <w:rsid w:val="32485384"/>
    <w:rsid w:val="326F7A67"/>
    <w:rsid w:val="32B83797"/>
    <w:rsid w:val="32EB03D3"/>
    <w:rsid w:val="33386AA8"/>
    <w:rsid w:val="334613CF"/>
    <w:rsid w:val="3363405D"/>
    <w:rsid w:val="337F785D"/>
    <w:rsid w:val="34AC732B"/>
    <w:rsid w:val="34FF38FF"/>
    <w:rsid w:val="35325A82"/>
    <w:rsid w:val="3534658D"/>
    <w:rsid w:val="3552359A"/>
    <w:rsid w:val="359C61A4"/>
    <w:rsid w:val="35BC70FA"/>
    <w:rsid w:val="36042DCD"/>
    <w:rsid w:val="360D204B"/>
    <w:rsid w:val="36407780"/>
    <w:rsid w:val="36653C36"/>
    <w:rsid w:val="367D6D0F"/>
    <w:rsid w:val="373A6817"/>
    <w:rsid w:val="37DF5322"/>
    <w:rsid w:val="37E2259F"/>
    <w:rsid w:val="38015C63"/>
    <w:rsid w:val="3802344A"/>
    <w:rsid w:val="38C51BBC"/>
    <w:rsid w:val="38DA25A3"/>
    <w:rsid w:val="39AF0A8F"/>
    <w:rsid w:val="3A1F5EA9"/>
    <w:rsid w:val="3AAB3BB8"/>
    <w:rsid w:val="3BBE23F1"/>
    <w:rsid w:val="3C030539"/>
    <w:rsid w:val="3C107D91"/>
    <w:rsid w:val="3C6F5241"/>
    <w:rsid w:val="3C8C3936"/>
    <w:rsid w:val="3D98797C"/>
    <w:rsid w:val="3DC378C7"/>
    <w:rsid w:val="3DD3590F"/>
    <w:rsid w:val="3E046B9A"/>
    <w:rsid w:val="3E497797"/>
    <w:rsid w:val="3F321517"/>
    <w:rsid w:val="3F446184"/>
    <w:rsid w:val="3F762A0F"/>
    <w:rsid w:val="3FA806EF"/>
    <w:rsid w:val="3FAD3B38"/>
    <w:rsid w:val="3FD20679"/>
    <w:rsid w:val="3FF86474"/>
    <w:rsid w:val="40DB6278"/>
    <w:rsid w:val="40EB4D37"/>
    <w:rsid w:val="40FA3421"/>
    <w:rsid w:val="411B561D"/>
    <w:rsid w:val="41994793"/>
    <w:rsid w:val="41BE244C"/>
    <w:rsid w:val="42013796"/>
    <w:rsid w:val="42A0677F"/>
    <w:rsid w:val="42A50C1D"/>
    <w:rsid w:val="43144A19"/>
    <w:rsid w:val="43241723"/>
    <w:rsid w:val="4346626C"/>
    <w:rsid w:val="43904070"/>
    <w:rsid w:val="43D72506"/>
    <w:rsid w:val="44411509"/>
    <w:rsid w:val="44743E8F"/>
    <w:rsid w:val="44980682"/>
    <w:rsid w:val="44C935E1"/>
    <w:rsid w:val="452F508E"/>
    <w:rsid w:val="455E6EE9"/>
    <w:rsid w:val="45BF7663"/>
    <w:rsid w:val="45C62196"/>
    <w:rsid w:val="45D77461"/>
    <w:rsid w:val="461A7364"/>
    <w:rsid w:val="464449DD"/>
    <w:rsid w:val="468E7C06"/>
    <w:rsid w:val="46AD3660"/>
    <w:rsid w:val="46E253D1"/>
    <w:rsid w:val="46E7522B"/>
    <w:rsid w:val="473919BB"/>
    <w:rsid w:val="479C322F"/>
    <w:rsid w:val="48C26ABE"/>
    <w:rsid w:val="48D07BD4"/>
    <w:rsid w:val="48D9371F"/>
    <w:rsid w:val="48E44E8E"/>
    <w:rsid w:val="48E857AF"/>
    <w:rsid w:val="48EF268A"/>
    <w:rsid w:val="4951758C"/>
    <w:rsid w:val="495A158B"/>
    <w:rsid w:val="49C64593"/>
    <w:rsid w:val="4A201EF6"/>
    <w:rsid w:val="4A263F32"/>
    <w:rsid w:val="4A97168C"/>
    <w:rsid w:val="4B0B04B0"/>
    <w:rsid w:val="4B1E2F91"/>
    <w:rsid w:val="4B3A3EF6"/>
    <w:rsid w:val="4B9A7A86"/>
    <w:rsid w:val="4C4E4E80"/>
    <w:rsid w:val="4C8473B6"/>
    <w:rsid w:val="4D02664C"/>
    <w:rsid w:val="4D29163E"/>
    <w:rsid w:val="4E0B07C7"/>
    <w:rsid w:val="4E2E2290"/>
    <w:rsid w:val="4EE5270D"/>
    <w:rsid w:val="4F604B42"/>
    <w:rsid w:val="4FBA3D69"/>
    <w:rsid w:val="4FC84DC8"/>
    <w:rsid w:val="501C3637"/>
    <w:rsid w:val="50874B87"/>
    <w:rsid w:val="51A258E6"/>
    <w:rsid w:val="52645BD4"/>
    <w:rsid w:val="527C2E8C"/>
    <w:rsid w:val="531F7DC5"/>
    <w:rsid w:val="535B2362"/>
    <w:rsid w:val="53C40183"/>
    <w:rsid w:val="53F43844"/>
    <w:rsid w:val="54494096"/>
    <w:rsid w:val="54AB4A7B"/>
    <w:rsid w:val="54C219E1"/>
    <w:rsid w:val="550F3292"/>
    <w:rsid w:val="55DE146F"/>
    <w:rsid w:val="56430BF0"/>
    <w:rsid w:val="56A45D06"/>
    <w:rsid w:val="57452F9B"/>
    <w:rsid w:val="57547E5A"/>
    <w:rsid w:val="57A35F14"/>
    <w:rsid w:val="57F16C7F"/>
    <w:rsid w:val="581634B7"/>
    <w:rsid w:val="596040BD"/>
    <w:rsid w:val="599D70BF"/>
    <w:rsid w:val="5A002FD1"/>
    <w:rsid w:val="5A3F1F24"/>
    <w:rsid w:val="5A4418D7"/>
    <w:rsid w:val="5AE90271"/>
    <w:rsid w:val="5B200DF7"/>
    <w:rsid w:val="5B8816A9"/>
    <w:rsid w:val="5BE01036"/>
    <w:rsid w:val="5BEA48AC"/>
    <w:rsid w:val="5CB96A65"/>
    <w:rsid w:val="5D4E6EAC"/>
    <w:rsid w:val="5E6359A4"/>
    <w:rsid w:val="5EAD39A4"/>
    <w:rsid w:val="5F02536D"/>
    <w:rsid w:val="5F1E1C82"/>
    <w:rsid w:val="5FD749AD"/>
    <w:rsid w:val="60550DC1"/>
    <w:rsid w:val="608A5241"/>
    <w:rsid w:val="60FF1380"/>
    <w:rsid w:val="61814DCD"/>
    <w:rsid w:val="62B0343B"/>
    <w:rsid w:val="62C531E2"/>
    <w:rsid w:val="63473BF7"/>
    <w:rsid w:val="636522D0"/>
    <w:rsid w:val="63672613"/>
    <w:rsid w:val="63750765"/>
    <w:rsid w:val="63A64DC2"/>
    <w:rsid w:val="63D74F7B"/>
    <w:rsid w:val="63F0349E"/>
    <w:rsid w:val="64290359"/>
    <w:rsid w:val="647E765A"/>
    <w:rsid w:val="649E5C85"/>
    <w:rsid w:val="64D86183"/>
    <w:rsid w:val="650C6EA7"/>
    <w:rsid w:val="651F3EEB"/>
    <w:rsid w:val="659A6BA8"/>
    <w:rsid w:val="65AC068A"/>
    <w:rsid w:val="663568D1"/>
    <w:rsid w:val="663764A0"/>
    <w:rsid w:val="669A1AF7"/>
    <w:rsid w:val="673D343E"/>
    <w:rsid w:val="67F3187B"/>
    <w:rsid w:val="686B7EA9"/>
    <w:rsid w:val="689256D4"/>
    <w:rsid w:val="6894168D"/>
    <w:rsid w:val="68D658E1"/>
    <w:rsid w:val="68E40FDA"/>
    <w:rsid w:val="68F20AA9"/>
    <w:rsid w:val="69465658"/>
    <w:rsid w:val="69880A05"/>
    <w:rsid w:val="6A0942FC"/>
    <w:rsid w:val="6A1F3163"/>
    <w:rsid w:val="6A633218"/>
    <w:rsid w:val="6A6F193B"/>
    <w:rsid w:val="6ACE6D8D"/>
    <w:rsid w:val="6AE90161"/>
    <w:rsid w:val="6B54583B"/>
    <w:rsid w:val="6BBC3CF9"/>
    <w:rsid w:val="6CAC0B07"/>
    <w:rsid w:val="6CB2054F"/>
    <w:rsid w:val="6CE81FA7"/>
    <w:rsid w:val="6CFB59D7"/>
    <w:rsid w:val="6D0C6731"/>
    <w:rsid w:val="6D384CD5"/>
    <w:rsid w:val="6DE74955"/>
    <w:rsid w:val="6E2C05BA"/>
    <w:rsid w:val="6E5F1847"/>
    <w:rsid w:val="6EFC4AC1"/>
    <w:rsid w:val="70CB278F"/>
    <w:rsid w:val="70D434D8"/>
    <w:rsid w:val="715A4658"/>
    <w:rsid w:val="727E298C"/>
    <w:rsid w:val="729221C3"/>
    <w:rsid w:val="72AB5F51"/>
    <w:rsid w:val="72C94629"/>
    <w:rsid w:val="738D5656"/>
    <w:rsid w:val="73D2575F"/>
    <w:rsid w:val="74406B6D"/>
    <w:rsid w:val="74464A57"/>
    <w:rsid w:val="74C378D0"/>
    <w:rsid w:val="75041948"/>
    <w:rsid w:val="75ED265B"/>
    <w:rsid w:val="768C6099"/>
    <w:rsid w:val="76DB0DCF"/>
    <w:rsid w:val="76E80590"/>
    <w:rsid w:val="77260CAD"/>
    <w:rsid w:val="776B5CAF"/>
    <w:rsid w:val="77B070F5"/>
    <w:rsid w:val="783A616B"/>
    <w:rsid w:val="795132CE"/>
    <w:rsid w:val="799A6D1F"/>
    <w:rsid w:val="79C30024"/>
    <w:rsid w:val="7A001F10"/>
    <w:rsid w:val="7A133706"/>
    <w:rsid w:val="7A252A8D"/>
    <w:rsid w:val="7AFE00BC"/>
    <w:rsid w:val="7B7D2454"/>
    <w:rsid w:val="7B98103C"/>
    <w:rsid w:val="7C633262"/>
    <w:rsid w:val="7C8F68F7"/>
    <w:rsid w:val="7CEE3350"/>
    <w:rsid w:val="7D364FB1"/>
    <w:rsid w:val="7D6733BC"/>
    <w:rsid w:val="7E39577C"/>
    <w:rsid w:val="7EF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50" w:beforeLines="50" w:after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eastAsia="黑体"/>
      <w:b/>
      <w:bCs/>
      <w:sz w:val="44"/>
      <w:szCs w:val="44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Times New Roman" w:hAnsi="Times New Roman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11">
    <w:name w:val="toc 2"/>
    <w:basedOn w:val="1"/>
    <w:next w:val="1"/>
    <w:qFormat/>
    <w:uiPriority w:val="39"/>
    <w:pPr>
      <w:spacing w:before="120"/>
      <w:ind w:left="210"/>
      <w:jc w:val="left"/>
    </w:pPr>
    <w:rPr>
      <w:rFonts w:asciiTheme="minorHAnsi" w:eastAsiaTheme="minorHAnsi"/>
      <w:b/>
      <w:bCs/>
      <w:sz w:val="22"/>
    </w:rPr>
  </w:style>
  <w:style w:type="paragraph" w:styleId="12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jc w:val="center"/>
    </w:pPr>
    <w:rPr>
      <w:rFonts w:ascii="Times New Roman" w:hAnsi="Times New Roman" w:eastAsiaTheme="minorEastAsia"/>
    </w:rPr>
  </w:style>
  <w:style w:type="character" w:customStyle="1" w:styleId="19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51"/>
    <w:basedOn w:val="15"/>
    <w:qFormat/>
    <w:uiPriority w:val="0"/>
    <w:rPr>
      <w:rFonts w:hint="default" w:ascii="Yu Gothic" w:hAnsi="Yu Gothic" w:eastAsia="Yu Gothic" w:cs="Yu Gothic"/>
      <w:color w:val="000000"/>
      <w:sz w:val="18"/>
      <w:szCs w:val="18"/>
      <w:u w:val="none"/>
      <w:vertAlign w:val="superscript"/>
    </w:rPr>
  </w:style>
  <w:style w:type="paragraph" w:customStyle="1" w:styleId="28">
    <w:name w:val="TOC 标题1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29">
    <w:name w:val="font10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0">
    <w:name w:val="font71"/>
    <w:basedOn w:val="1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C95376-85A1-4E55-83F6-983DFE83D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853</Words>
  <Characters>978</Characters>
  <Lines>12</Lines>
  <Paragraphs>3</Paragraphs>
  <TotalTime>178</TotalTime>
  <ScaleCrop>false</ScaleCrop>
  <LinksUpToDate>false</LinksUpToDate>
  <CharactersWithSpaces>1071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2025-01-23T02:44:00Z</dcterms:created>
  <dc:creator>巴锐</dc:creator>
  <cp:lastModifiedBy>  开心就好</cp:lastModifiedBy>
  <cp:lastPrinted>2022-05-16T06:00:00Z</cp:lastPrinted>
  <dcterms:modified xsi:type="dcterms:W3CDTF">2025-03-25T06:51:28Z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C68CE18ED3FB46598037004E56A71379_13</vt:lpwstr>
  </property>
  <property fmtid="{D5CDD505-2E9C-101B-9397-08002B2CF9AE}" pid="4" name="KSOTemplateDocerSaveRecord">
    <vt:lpwstr>eyJoZGlkIjoiN2EzZjU1ODQxZGVhZWQwOTczYTdiOTViYTVlNDE2MTciLCJ1c2VySWQiOiIxMDI0MDY3MjczIn0=</vt:lpwstr>
  </property>
</Properties>
</file>