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5940" w14:textId="77777777" w:rsidR="00E50E8D" w:rsidRDefault="00E50E8D">
      <w:pPr>
        <w:pStyle w:val="a4"/>
        <w:spacing w:line="440" w:lineRule="atLeast"/>
        <w:jc w:val="center"/>
        <w:rPr>
          <w:rFonts w:ascii="Times New Roman" w:eastAsia="黑体" w:hAnsi="Times New Roman"/>
          <w:b/>
          <w:sz w:val="52"/>
          <w:szCs w:val="52"/>
        </w:rPr>
      </w:pPr>
    </w:p>
    <w:p w14:paraId="073D1080" w14:textId="77777777" w:rsidR="00E50E8D" w:rsidRDefault="00000000">
      <w:pPr>
        <w:pStyle w:val="a4"/>
        <w:spacing w:line="440" w:lineRule="atLeast"/>
        <w:jc w:val="center"/>
        <w:rPr>
          <w:b/>
          <w:sz w:val="44"/>
          <w:szCs w:val="44"/>
        </w:rPr>
      </w:pPr>
      <w:r>
        <w:rPr>
          <w:rFonts w:ascii="Times New Roman" w:eastAsia="黑体" w:hAnsi="Times New Roman" w:hint="eastAsia"/>
          <w:b/>
          <w:sz w:val="52"/>
          <w:szCs w:val="52"/>
        </w:rPr>
        <w:t>潜江君</w:t>
      </w:r>
      <w:proofErr w:type="gramStart"/>
      <w:r>
        <w:rPr>
          <w:rFonts w:ascii="Times New Roman" w:eastAsia="黑体" w:hAnsi="Times New Roman" w:hint="eastAsia"/>
          <w:b/>
          <w:sz w:val="52"/>
          <w:szCs w:val="52"/>
        </w:rPr>
        <w:t>集环境</w:t>
      </w:r>
      <w:proofErr w:type="gramEnd"/>
      <w:r>
        <w:rPr>
          <w:rFonts w:ascii="Times New Roman" w:eastAsia="黑体" w:hAnsi="Times New Roman" w:hint="eastAsia"/>
          <w:b/>
          <w:sz w:val="52"/>
          <w:szCs w:val="52"/>
        </w:rPr>
        <w:t>科技有限公司</w:t>
      </w:r>
    </w:p>
    <w:p w14:paraId="2C7A9CD2" w14:textId="77777777" w:rsidR="00E50E8D" w:rsidRDefault="00E50E8D">
      <w:pPr>
        <w:spacing w:line="440" w:lineRule="atLeast"/>
        <w:jc w:val="center"/>
        <w:rPr>
          <w:b/>
          <w:sz w:val="44"/>
          <w:szCs w:val="44"/>
          <w:u w:val="single"/>
        </w:rPr>
      </w:pPr>
    </w:p>
    <w:p w14:paraId="76DEE626" w14:textId="77777777" w:rsidR="00E50E8D" w:rsidRDefault="00000000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</w:rPr>
        <w:t xml:space="preserve">   </w:t>
      </w:r>
      <w:r>
        <w:rPr>
          <w:rFonts w:hint="eastAsia"/>
          <w:b/>
          <w:sz w:val="44"/>
          <w:szCs w:val="44"/>
          <w:u w:val="single"/>
        </w:rPr>
        <w:t>行车</w:t>
      </w:r>
      <w:r>
        <w:rPr>
          <w:rFonts w:hint="eastAsia"/>
          <w:b/>
          <w:sz w:val="44"/>
          <w:szCs w:val="44"/>
          <w:u w:val="single"/>
        </w:rPr>
        <w:t xml:space="preserve"> 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6030330B" w14:textId="77777777" w:rsidR="00E50E8D" w:rsidRDefault="00E50E8D">
      <w:pPr>
        <w:pStyle w:val="a0"/>
        <w:spacing w:line="440" w:lineRule="atLeast"/>
      </w:pPr>
    </w:p>
    <w:p w14:paraId="342314EC" w14:textId="77777777" w:rsidR="00E50E8D" w:rsidRDefault="00E50E8D">
      <w:pPr>
        <w:pStyle w:val="a0"/>
        <w:rPr>
          <w:b/>
          <w:sz w:val="44"/>
          <w:szCs w:val="44"/>
        </w:rPr>
      </w:pPr>
    </w:p>
    <w:p w14:paraId="40E6791A" w14:textId="77777777" w:rsidR="00E50E8D" w:rsidRDefault="00E50E8D">
      <w:pPr>
        <w:pStyle w:val="a0"/>
        <w:rPr>
          <w:b/>
          <w:sz w:val="44"/>
          <w:szCs w:val="44"/>
        </w:rPr>
      </w:pPr>
    </w:p>
    <w:p w14:paraId="64C0AC57" w14:textId="77777777" w:rsidR="00E50E8D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招标编号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 xml:space="preserve">QJJJ20251111 </w:t>
      </w:r>
    </w:p>
    <w:p w14:paraId="4EA073E6" w14:textId="77777777" w:rsidR="00E50E8D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项目名称</w:t>
      </w:r>
      <w:r>
        <w:rPr>
          <w:rFonts w:hint="eastAsia"/>
          <w:b/>
          <w:color w:val="000000"/>
          <w:sz w:val="32"/>
          <w:szCs w:val="32"/>
        </w:rPr>
        <w:t>：建筑垃圾、大件垃圾处置中心项目</w:t>
      </w:r>
    </w:p>
    <w:p w14:paraId="7C8B26C7" w14:textId="77777777" w:rsidR="00E50E8D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编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制</w:t>
      </w:r>
      <w:r>
        <w:rPr>
          <w:rFonts w:hint="eastAsia"/>
          <w:b/>
          <w:color w:val="000000"/>
          <w:sz w:val="32"/>
          <w:szCs w:val="32"/>
        </w:rPr>
        <w:t>：</w:t>
      </w:r>
      <w:r>
        <w:rPr>
          <w:rFonts w:hint="eastAsia"/>
          <w:b/>
          <w:color w:val="000000"/>
          <w:sz w:val="32"/>
          <w:szCs w:val="32"/>
        </w:rPr>
        <w:t xml:space="preserve"> </w:t>
      </w:r>
    </w:p>
    <w:p w14:paraId="015B9389" w14:textId="77777777" w:rsidR="00E50E8D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审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核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3137B055" w14:textId="77777777" w:rsidR="00E50E8D" w:rsidRDefault="00000000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会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签</w:t>
      </w:r>
      <w:r>
        <w:rPr>
          <w:rFonts w:hint="eastAsia"/>
          <w:b/>
          <w:color w:val="000000"/>
          <w:sz w:val="32"/>
          <w:szCs w:val="32"/>
        </w:rPr>
        <w:t>：</w:t>
      </w:r>
    </w:p>
    <w:p w14:paraId="4074843F" w14:textId="77777777" w:rsidR="00E50E8D" w:rsidRDefault="00E50E8D">
      <w:pPr>
        <w:spacing w:line="600" w:lineRule="auto"/>
        <w:ind w:firstLineChars="200" w:firstLine="643"/>
        <w:jc w:val="left"/>
        <w:rPr>
          <w:b/>
          <w:color w:val="000000"/>
          <w:sz w:val="32"/>
          <w:szCs w:val="32"/>
        </w:rPr>
      </w:pPr>
    </w:p>
    <w:p w14:paraId="51024249" w14:textId="77777777" w:rsidR="00E50E8D" w:rsidRDefault="00E50E8D">
      <w:pPr>
        <w:pStyle w:val="a0"/>
        <w:spacing w:line="440" w:lineRule="atLeast"/>
      </w:pPr>
    </w:p>
    <w:p w14:paraId="5EB5C123" w14:textId="77777777" w:rsidR="00E50E8D" w:rsidRDefault="00E50E8D">
      <w:pPr>
        <w:pStyle w:val="a0"/>
        <w:spacing w:line="440" w:lineRule="atLeast"/>
      </w:pPr>
    </w:p>
    <w:p w14:paraId="7DBF34A7" w14:textId="77777777" w:rsidR="00E50E8D" w:rsidRDefault="00E50E8D">
      <w:pPr>
        <w:pStyle w:val="a0"/>
        <w:spacing w:line="440" w:lineRule="atLeast"/>
      </w:pPr>
    </w:p>
    <w:p w14:paraId="2B53DBD0" w14:textId="77777777" w:rsidR="00E50E8D" w:rsidRDefault="00E50E8D">
      <w:pPr>
        <w:pStyle w:val="a0"/>
        <w:spacing w:line="440" w:lineRule="atLeast"/>
      </w:pPr>
    </w:p>
    <w:p w14:paraId="4B2478D4" w14:textId="77777777" w:rsidR="00E50E8D" w:rsidRDefault="00E50E8D">
      <w:pPr>
        <w:pStyle w:val="a0"/>
        <w:spacing w:line="440" w:lineRule="atLeast"/>
      </w:pPr>
    </w:p>
    <w:p w14:paraId="513C34AE" w14:textId="77777777" w:rsidR="00E50E8D" w:rsidRDefault="00E50E8D">
      <w:pPr>
        <w:pStyle w:val="a0"/>
        <w:spacing w:line="440" w:lineRule="atLeast"/>
      </w:pPr>
    </w:p>
    <w:p w14:paraId="0DBDE4FC" w14:textId="77777777" w:rsidR="00E50E8D" w:rsidRDefault="00E50E8D">
      <w:pPr>
        <w:pStyle w:val="a0"/>
        <w:spacing w:line="440" w:lineRule="atLeast"/>
      </w:pPr>
    </w:p>
    <w:p w14:paraId="49064EFE" w14:textId="77777777" w:rsidR="00E50E8D" w:rsidRDefault="00E50E8D">
      <w:pPr>
        <w:pStyle w:val="a0"/>
        <w:spacing w:line="440" w:lineRule="atLeast"/>
      </w:pPr>
    </w:p>
    <w:p w14:paraId="12115000" w14:textId="77777777" w:rsidR="00E50E8D" w:rsidRDefault="00E50E8D">
      <w:pPr>
        <w:pStyle w:val="a0"/>
        <w:spacing w:line="440" w:lineRule="atLeast"/>
      </w:pPr>
    </w:p>
    <w:p w14:paraId="3D36CECA" w14:textId="77777777" w:rsidR="00E50E8D" w:rsidRDefault="00E50E8D">
      <w:pPr>
        <w:pStyle w:val="a0"/>
        <w:spacing w:line="440" w:lineRule="atLeast"/>
      </w:pPr>
    </w:p>
    <w:p w14:paraId="7AA7FD76" w14:textId="77777777" w:rsidR="00E50E8D" w:rsidRDefault="00E50E8D">
      <w:pPr>
        <w:pStyle w:val="a0"/>
        <w:spacing w:line="440" w:lineRule="atLeast"/>
      </w:pPr>
    </w:p>
    <w:p w14:paraId="19B38F28" w14:textId="77777777" w:rsidR="00E50E8D" w:rsidRDefault="00E50E8D">
      <w:pPr>
        <w:pStyle w:val="a0"/>
        <w:spacing w:line="440" w:lineRule="atLeast"/>
      </w:pPr>
    </w:p>
    <w:p w14:paraId="1887AB9A" w14:textId="77777777" w:rsidR="00E50E8D" w:rsidRDefault="00E50E8D">
      <w:pPr>
        <w:pStyle w:val="a0"/>
        <w:spacing w:line="440" w:lineRule="atLeast"/>
      </w:pPr>
    </w:p>
    <w:p w14:paraId="27CF0405" w14:textId="77777777" w:rsidR="00E50E8D" w:rsidRDefault="00000000">
      <w:pPr>
        <w:spacing w:line="440" w:lineRule="atLeast"/>
        <w:ind w:left="560" w:hangingChars="200" w:hanging="56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lastRenderedPageBreak/>
        <w:t>一、招标需知</w:t>
      </w:r>
    </w:p>
    <w:p w14:paraId="4BD9FBD2" w14:textId="77777777" w:rsidR="00E50E8D" w:rsidRDefault="00000000">
      <w:pPr>
        <w:spacing w:line="440" w:lineRule="atLeast"/>
        <w:ind w:left="480" w:hangingChars="200" w:hanging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1.招标名称：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潜江市生态循环产业园建筑垃圾、大件垃圾处置中心   </w:t>
      </w:r>
      <w:r>
        <w:rPr>
          <w:rFonts w:ascii="仿宋" w:eastAsia="仿宋" w:hAnsi="仿宋" w:cs="仿宋" w:hint="eastAsia"/>
          <w:sz w:val="24"/>
          <w:szCs w:val="24"/>
        </w:rPr>
        <w:t>项目。</w:t>
      </w:r>
    </w:p>
    <w:p w14:paraId="049E967D" w14:textId="77777777" w:rsidR="00E50E8D" w:rsidRDefault="00000000">
      <w:pPr>
        <w:spacing w:line="440" w:lineRule="atLeast"/>
        <w:ind w:left="480" w:hangingChars="200" w:hanging="480"/>
        <w:rPr>
          <w:rFonts w:ascii="仿宋" w:eastAsia="仿宋" w:hAnsi="仿宋" w:cs="仿宋"/>
          <w:bCs/>
          <w:sz w:val="24"/>
          <w:szCs w:val="24"/>
          <w:shd w:val="clear" w:color="auto" w:fill="B6DDE8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2.招标内容：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行  车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。</w:t>
      </w:r>
    </w:p>
    <w:p w14:paraId="52FFDBCD" w14:textId="77777777" w:rsidR="00E50E8D" w:rsidRDefault="00000000">
      <w:pPr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3.招标文件出售时间地点及相关费用</w:t>
      </w:r>
    </w:p>
    <w:p w14:paraId="3CA02FA0" w14:textId="77777777" w:rsidR="00E50E8D" w:rsidRDefault="00000000">
      <w:pPr>
        <w:spacing w:line="440" w:lineRule="atLeast"/>
        <w:ind w:firstLine="48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出售时间：</w:t>
      </w:r>
      <w:r>
        <w:rPr>
          <w:rFonts w:ascii="仿宋" w:eastAsia="仿宋" w:hAnsi="仿宋" w:cs="仿宋"/>
          <w:sz w:val="24"/>
          <w:szCs w:val="24"/>
          <w:u w:val="single"/>
        </w:rPr>
        <w:t>202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5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11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11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14:paraId="684FD308" w14:textId="77777777" w:rsidR="00E50E8D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招标文件售价：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100 </w:t>
      </w:r>
      <w:r>
        <w:rPr>
          <w:rFonts w:ascii="仿宋" w:eastAsia="仿宋" w:hAnsi="仿宋" w:cs="仿宋" w:hint="eastAsia"/>
          <w:sz w:val="24"/>
          <w:szCs w:val="24"/>
          <w:u w:val="single"/>
        </w:rPr>
        <w:t>元</w:t>
      </w:r>
      <w:r>
        <w:rPr>
          <w:rFonts w:ascii="仿宋" w:eastAsia="仿宋" w:hAnsi="仿宋" w:cs="仿宋" w:hint="eastAsia"/>
          <w:sz w:val="24"/>
          <w:szCs w:val="24"/>
        </w:rPr>
        <w:t>（售后不退，不提供发票）</w:t>
      </w:r>
    </w:p>
    <w:p w14:paraId="595FC5CD" w14:textId="77777777" w:rsidR="00E50E8D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伍仟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元整，投标人应在投标截止日前一天将投标保证金汇至招标人指定账户</w:t>
      </w:r>
    </w:p>
    <w:p w14:paraId="35231DF0" w14:textId="77777777" w:rsidR="00E50E8D" w:rsidRDefault="00000000">
      <w:pPr>
        <w:pStyle w:val="a0"/>
        <w:ind w:firstLineChars="200" w:firstLine="480"/>
      </w:pPr>
      <w:r>
        <w:rPr>
          <w:rFonts w:ascii="仿宋" w:eastAsia="仿宋" w:hAnsi="仿宋" w:cs="仿宋" w:hint="eastAsia"/>
          <w:color w:val="000000"/>
          <w:sz w:val="24"/>
          <w:szCs w:val="24"/>
        </w:rPr>
        <w:t>（未中标的5天内无息退还；中标后该投标保证金转为履约保证金，设备验收合格无息退还）</w:t>
      </w:r>
    </w:p>
    <w:p w14:paraId="4A3438E4" w14:textId="77777777" w:rsidR="00E50E8D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投标保证金缴纳</w:t>
      </w: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帐户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：</w:t>
      </w:r>
    </w:p>
    <w:p w14:paraId="5077607D" w14:textId="77777777" w:rsidR="00E50E8D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公司名称：潜江君</w:t>
      </w: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集环境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科技有限公司       开户行：中国工商银行潜江支行</w:t>
      </w:r>
    </w:p>
    <w:p w14:paraId="0EBD7733" w14:textId="77777777" w:rsidR="00E50E8D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color w:val="000000"/>
          <w:sz w:val="24"/>
          <w:szCs w:val="24"/>
        </w:rPr>
      </w:pPr>
      <w:proofErr w:type="gramStart"/>
      <w:r>
        <w:rPr>
          <w:rFonts w:ascii="仿宋" w:eastAsia="仿宋" w:hAnsi="仿宋" w:cs="仿宋" w:hint="eastAsia"/>
          <w:color w:val="000000"/>
          <w:sz w:val="24"/>
          <w:szCs w:val="24"/>
        </w:rPr>
        <w:t>帐号</w:t>
      </w:r>
      <w:proofErr w:type="gramEnd"/>
      <w:r>
        <w:rPr>
          <w:rFonts w:ascii="仿宋" w:eastAsia="仿宋" w:hAnsi="仿宋" w:cs="仿宋" w:hint="eastAsia"/>
          <w:color w:val="000000"/>
          <w:sz w:val="24"/>
          <w:szCs w:val="24"/>
        </w:rPr>
        <w:t>：</w:t>
      </w:r>
      <w:r>
        <w:rPr>
          <w:rFonts w:ascii="仿宋" w:eastAsia="仿宋" w:hAnsi="仿宋" w:cs="仿宋"/>
          <w:color w:val="000000"/>
          <w:sz w:val="24"/>
          <w:szCs w:val="24"/>
        </w:rPr>
        <w:t>1813080009200159650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             税  号：</w:t>
      </w:r>
      <w:r>
        <w:rPr>
          <w:rFonts w:ascii="仿宋" w:eastAsia="仿宋" w:hAnsi="仿宋" w:cs="仿宋"/>
          <w:color w:val="000000"/>
          <w:sz w:val="24"/>
          <w:szCs w:val="24"/>
        </w:rPr>
        <w:t>91429005MA4F4T949Y</w:t>
      </w:r>
    </w:p>
    <w:p w14:paraId="1592A690" w14:textId="77777777" w:rsidR="00E50E8D" w:rsidRDefault="00000000">
      <w:pPr>
        <w:spacing w:line="440" w:lineRule="atLeast"/>
        <w:ind w:right="-437" w:firstLineChars="50" w:firstLine="120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4.投标截止时间及开标时间、地点</w:t>
      </w:r>
    </w:p>
    <w:p w14:paraId="360C9D48" w14:textId="572909F7" w:rsidR="00E50E8D" w:rsidRDefault="00000000">
      <w:pPr>
        <w:spacing w:line="440" w:lineRule="atLeast"/>
        <w:ind w:right="-437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投标截止时间（开标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时间）：2025年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11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月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1</w:t>
      </w:r>
      <w:r w:rsidR="00D068B6"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>4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>日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AM10:00  </w:t>
      </w: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时 </w:t>
      </w:r>
    </w:p>
    <w:p w14:paraId="1CFAAB20" w14:textId="77777777" w:rsidR="00E50E8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>地址：</w:t>
      </w:r>
      <w:r>
        <w:rPr>
          <w:rFonts w:ascii="仿宋" w:eastAsia="仿宋" w:hAnsi="仿宋" w:cs="仿宋"/>
          <w:sz w:val="24"/>
          <w:szCs w:val="24"/>
        </w:rPr>
        <w:t>武汉市东湖新技术</w:t>
      </w:r>
      <w:proofErr w:type="gramStart"/>
      <w:r>
        <w:rPr>
          <w:rFonts w:ascii="仿宋" w:eastAsia="仿宋" w:hAnsi="仿宋" w:cs="仿宋"/>
          <w:sz w:val="24"/>
          <w:szCs w:val="24"/>
        </w:rPr>
        <w:t>开发区</w:t>
      </w:r>
      <w:r>
        <w:rPr>
          <w:rFonts w:ascii="仿宋" w:eastAsia="仿宋" w:hAnsi="仿宋" w:cs="仿宋" w:hint="eastAsia"/>
          <w:sz w:val="24"/>
          <w:szCs w:val="24"/>
        </w:rPr>
        <w:t>光谷大道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41号现代</w:t>
      </w:r>
      <w:r>
        <w:rPr>
          <w:rFonts w:ascii="仿宋" w:eastAsia="仿宋" w:hAnsi="仿宋" w:cs="仿宋"/>
          <w:sz w:val="24"/>
          <w:szCs w:val="24"/>
        </w:rPr>
        <w:t>国际设计城一期1幢27层</w:t>
      </w:r>
    </w:p>
    <w:p w14:paraId="3772418D" w14:textId="77777777" w:rsidR="00E50E8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项目所在地（收货地址）：潜江市总口管理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区陶河岭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社区4队60号</w:t>
      </w:r>
    </w:p>
    <w:p w14:paraId="35498016" w14:textId="77777777" w:rsidR="00E50E8D" w:rsidRDefault="00000000">
      <w:pPr>
        <w:pStyle w:val="a0"/>
        <w:numPr>
          <w:ilvl w:val="0"/>
          <w:numId w:val="1"/>
        </w:numPr>
        <w:spacing w:line="440" w:lineRule="atLeas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联系人（商务：郑18672970025；技术：董18064010162）</w:t>
      </w:r>
    </w:p>
    <w:p w14:paraId="5783A78A" w14:textId="77777777" w:rsidR="00E50E8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</w:t>
      </w:r>
    </w:p>
    <w:p w14:paraId="70BF4CD2" w14:textId="77777777" w:rsidR="00E50E8D" w:rsidRDefault="00E50E8D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14:paraId="75F2FF82" w14:textId="77777777" w:rsidR="00E50E8D" w:rsidRDefault="00000000">
      <w:pPr>
        <w:pStyle w:val="a0"/>
        <w:spacing w:line="440" w:lineRule="atLeast"/>
        <w:ind w:firstLineChars="200" w:firstLine="56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二、招标范围</w:t>
      </w:r>
    </w:p>
    <w:p w14:paraId="06411BBC" w14:textId="77777777" w:rsidR="00E50E8D" w:rsidRDefault="00000000">
      <w:pPr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1.商务要求</w:t>
      </w:r>
    </w:p>
    <w:p w14:paraId="0AD1B85E" w14:textId="77777777" w:rsidR="00E50E8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工期：</w:t>
      </w:r>
      <w:r>
        <w:rPr>
          <w:rFonts w:ascii="仿宋" w:eastAsia="仿宋" w:hAnsi="仿宋" w:cs="仿宋" w:hint="eastAsia"/>
          <w:kern w:val="0"/>
          <w:sz w:val="24"/>
          <w:szCs w:val="24"/>
          <w:u w:val="single"/>
        </w:rPr>
        <w:t xml:space="preserve">  30  </w:t>
      </w:r>
      <w:proofErr w:type="gramStart"/>
      <w:r>
        <w:rPr>
          <w:rFonts w:ascii="仿宋" w:eastAsia="仿宋" w:hAnsi="仿宋" w:cs="仿宋" w:hint="eastAsia"/>
          <w:kern w:val="0"/>
          <w:sz w:val="24"/>
          <w:szCs w:val="24"/>
        </w:rPr>
        <w:t>个</w:t>
      </w:r>
      <w:proofErr w:type="gramEnd"/>
      <w:r>
        <w:rPr>
          <w:rFonts w:ascii="仿宋" w:eastAsia="仿宋" w:hAnsi="仿宋" w:cs="仿宋" w:hint="eastAsia"/>
          <w:kern w:val="0"/>
          <w:sz w:val="24"/>
          <w:szCs w:val="24"/>
        </w:rPr>
        <w:t>日历日。</w:t>
      </w:r>
    </w:p>
    <w:p w14:paraId="2A9AA30D" w14:textId="77777777" w:rsidR="00E50E8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bCs/>
          <w:sz w:val="24"/>
          <w:szCs w:val="24"/>
          <w:u w:val="single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付款方式：</w:t>
      </w:r>
      <w:r>
        <w:rPr>
          <w:rFonts w:ascii="仿宋" w:eastAsia="仿宋" w:hAnsi="仿宋" w:cs="仿宋" w:hint="eastAsia"/>
          <w:bCs/>
          <w:sz w:val="24"/>
          <w:szCs w:val="24"/>
          <w:u w:val="single"/>
        </w:rPr>
        <w:t>合同生效后甲方预付30%；全部货物送到现场安装调试验收合格后、且完成政府监管部门审批或备案后，甲方付总价款的60%；剩余10%为质保金满1年付清；乙方应在甲方付第二笔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  <w:u w:val="single"/>
        </w:rPr>
        <w:t>款之前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  <w:u w:val="single"/>
        </w:rPr>
        <w:t>开具并提供全额13%增值税专用发票。</w:t>
      </w:r>
    </w:p>
    <w:p w14:paraId="096DE658" w14:textId="77777777" w:rsidR="00E50E8D" w:rsidRDefault="00000000">
      <w:pPr>
        <w:pStyle w:val="a0"/>
        <w:spacing w:line="440" w:lineRule="atLeas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2.技术要求</w:t>
      </w:r>
    </w:p>
    <w:p w14:paraId="582A6F6C" w14:textId="77777777" w:rsidR="00E50E8D" w:rsidRDefault="00000000">
      <w:pPr>
        <w:pStyle w:val="a0"/>
        <w:spacing w:line="440" w:lineRule="atLeast"/>
        <w:ind w:firstLineChars="200" w:firstLine="480"/>
        <w:rPr>
          <w:rFonts w:ascii="仿宋" w:eastAsia="仿宋" w:hAnsi="仿宋" w:cs="仿宋"/>
          <w:color w:val="EE0000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符合特种设备安全相关国家法律、标准、技术规范等要求；完成当地政府监督管理部门审批相关手续</w:t>
      </w:r>
      <w:r>
        <w:rPr>
          <w:rFonts w:ascii="仿宋" w:eastAsia="仿宋" w:hAnsi="仿宋" w:cs="仿宋" w:hint="eastAsia"/>
          <w:color w:val="EE0000"/>
          <w:kern w:val="0"/>
          <w:sz w:val="24"/>
          <w:szCs w:val="24"/>
        </w:rPr>
        <w:t>。</w:t>
      </w:r>
    </w:p>
    <w:p w14:paraId="6F015793" w14:textId="77777777" w:rsidR="00E50E8D" w:rsidRDefault="00000000">
      <w:pPr>
        <w:numPr>
          <w:ilvl w:val="0"/>
          <w:numId w:val="2"/>
        </w:numPr>
        <w:spacing w:line="440" w:lineRule="atLeast"/>
        <w:ind w:leftChars="-200" w:left="-42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技术要求</w:t>
      </w:r>
    </w:p>
    <w:p w14:paraId="21899E56" w14:textId="77777777" w:rsidR="00E50E8D" w:rsidRDefault="00000000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1.所供设备符合国家IOS9000体系认证；</w:t>
      </w:r>
    </w:p>
    <w:p w14:paraId="378C0D81" w14:textId="77777777" w:rsidR="00E50E8D" w:rsidRDefault="00000000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2.满足甲方的技术规格。</w:t>
      </w:r>
    </w:p>
    <w:p w14:paraId="54D7F3B8" w14:textId="77777777" w:rsidR="00E50E8D" w:rsidRDefault="00E50E8D">
      <w:pPr>
        <w:pStyle w:val="a0"/>
        <w:spacing w:line="440" w:lineRule="atLeast"/>
        <w:rPr>
          <w:rFonts w:ascii="仿宋" w:eastAsia="仿宋" w:hAnsi="仿宋" w:cs="仿宋"/>
          <w:bCs/>
          <w:sz w:val="24"/>
          <w:szCs w:val="24"/>
        </w:rPr>
      </w:pPr>
    </w:p>
    <w:p w14:paraId="12EED38D" w14:textId="77777777" w:rsidR="00E50E8D" w:rsidRDefault="00000000">
      <w:pPr>
        <w:spacing w:line="440" w:lineRule="atLeast"/>
        <w:ind w:leftChars="-200" w:left="-420"/>
        <w:rPr>
          <w:rFonts w:ascii="宋体" w:hAnsi="宋体"/>
          <w:bCs/>
          <w:kern w:val="28"/>
          <w:sz w:val="28"/>
          <w:szCs w:val="20"/>
        </w:rPr>
      </w:pPr>
      <w:r>
        <w:rPr>
          <w:rFonts w:ascii="宋体" w:hAnsi="宋体" w:hint="eastAsia"/>
          <w:bCs/>
          <w:kern w:val="28"/>
          <w:sz w:val="28"/>
          <w:szCs w:val="20"/>
        </w:rPr>
        <w:t>四、报价单</w:t>
      </w:r>
    </w:p>
    <w:p w14:paraId="6F3678D9" w14:textId="77777777" w:rsidR="00E50E8D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lastRenderedPageBreak/>
        <w:t>1.报价单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126"/>
        <w:gridCol w:w="6595"/>
        <w:gridCol w:w="2048"/>
      </w:tblGrid>
      <w:tr w:rsidR="00E50E8D" w14:paraId="739458CF" w14:textId="77777777">
        <w:trPr>
          <w:trHeight w:val="403"/>
        </w:trPr>
        <w:tc>
          <w:tcPr>
            <w:tcW w:w="672" w:type="pct"/>
            <w:noWrap/>
          </w:tcPr>
          <w:p w14:paraId="17C7189E" w14:textId="77777777" w:rsidR="00E50E8D" w:rsidRDefault="00000000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名称</w:t>
            </w:r>
          </w:p>
        </w:tc>
        <w:tc>
          <w:tcPr>
            <w:tcW w:w="3317" w:type="pct"/>
            <w:gridSpan w:val="2"/>
            <w:noWrap/>
          </w:tcPr>
          <w:p w14:paraId="2B5F07A7" w14:textId="77777777" w:rsidR="00E50E8D" w:rsidRDefault="00000000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规格</w:t>
            </w:r>
          </w:p>
        </w:tc>
        <w:tc>
          <w:tcPr>
            <w:tcW w:w="1010" w:type="pct"/>
            <w:noWrap/>
          </w:tcPr>
          <w:p w14:paraId="6E169663" w14:textId="77777777" w:rsidR="00E50E8D" w:rsidRDefault="00000000">
            <w:pPr>
              <w:widowControl/>
              <w:spacing w:line="440" w:lineRule="atLeast"/>
              <w:jc w:val="center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总价</w:t>
            </w:r>
            <w:r>
              <w:rPr>
                <w:b/>
                <w:kern w:val="0"/>
                <w:sz w:val="18"/>
                <w:szCs w:val="18"/>
              </w:rPr>
              <w:t>（元）</w:t>
            </w:r>
          </w:p>
        </w:tc>
      </w:tr>
      <w:tr w:rsidR="00E50E8D" w14:paraId="59B135C6" w14:textId="77777777">
        <w:trPr>
          <w:trHeight w:val="510"/>
        </w:trPr>
        <w:tc>
          <w:tcPr>
            <w:tcW w:w="672" w:type="pct"/>
            <w:noWrap/>
            <w:vAlign w:val="center"/>
          </w:tcPr>
          <w:p w14:paraId="1D1FFF5A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行车</w:t>
            </w:r>
          </w:p>
        </w:tc>
        <w:tc>
          <w:tcPr>
            <w:tcW w:w="3317" w:type="pct"/>
            <w:gridSpan w:val="2"/>
            <w:noWrap/>
            <w:vAlign w:val="center"/>
          </w:tcPr>
          <w:p w14:paraId="1123A877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G=5</w:t>
            </w:r>
            <w:r>
              <w:rPr>
                <w:rFonts w:hint="eastAsia"/>
                <w:kern w:val="0"/>
                <w:sz w:val="18"/>
                <w:szCs w:val="18"/>
              </w:rPr>
              <w:t>吨，行程</w:t>
            </w:r>
            <w:r>
              <w:rPr>
                <w:rFonts w:hint="eastAsia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kern w:val="0"/>
                <w:sz w:val="18"/>
                <w:szCs w:val="18"/>
              </w:rPr>
              <w:t>米，跨度</w:t>
            </w:r>
            <w:r>
              <w:rPr>
                <w:rFonts w:hint="eastAsia"/>
                <w:kern w:val="0"/>
                <w:sz w:val="18"/>
                <w:szCs w:val="18"/>
              </w:rPr>
              <w:t>19.5</w:t>
            </w:r>
            <w:r>
              <w:rPr>
                <w:rFonts w:hint="eastAsia"/>
                <w:kern w:val="0"/>
                <w:sz w:val="18"/>
                <w:szCs w:val="18"/>
              </w:rPr>
              <w:t>米，轨道</w:t>
            </w:r>
            <w:r>
              <w:rPr>
                <w:rFonts w:hint="eastAsia"/>
                <w:kern w:val="0"/>
                <w:sz w:val="18"/>
                <w:szCs w:val="18"/>
              </w:rPr>
              <w:t>75</w:t>
            </w:r>
            <w:r>
              <w:rPr>
                <w:rFonts w:hint="eastAsia"/>
                <w:kern w:val="0"/>
                <w:sz w:val="18"/>
                <w:szCs w:val="18"/>
              </w:rPr>
              <w:t>米，梁高</w:t>
            </w:r>
            <w:r>
              <w:rPr>
                <w:rFonts w:hint="eastAsia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kern w:val="0"/>
                <w:sz w:val="18"/>
                <w:szCs w:val="18"/>
              </w:rPr>
              <w:t>米，含轨道带遥控器</w:t>
            </w:r>
          </w:p>
        </w:tc>
        <w:tc>
          <w:tcPr>
            <w:tcW w:w="1010" w:type="pct"/>
            <w:noWrap/>
            <w:vAlign w:val="center"/>
          </w:tcPr>
          <w:p w14:paraId="180A2EC7" w14:textId="77777777" w:rsidR="00E50E8D" w:rsidRDefault="00E50E8D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50E8D" w14:paraId="69F1EFE1" w14:textId="77777777">
        <w:trPr>
          <w:trHeight w:val="90"/>
        </w:trPr>
        <w:tc>
          <w:tcPr>
            <w:tcW w:w="672" w:type="pct"/>
            <w:noWrap/>
            <w:vAlign w:val="center"/>
          </w:tcPr>
          <w:p w14:paraId="7E68D095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行车</w:t>
            </w:r>
          </w:p>
        </w:tc>
        <w:tc>
          <w:tcPr>
            <w:tcW w:w="3317" w:type="pct"/>
            <w:gridSpan w:val="2"/>
            <w:noWrap/>
            <w:vAlign w:val="center"/>
          </w:tcPr>
          <w:p w14:paraId="10B1DBB0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G=5</w:t>
            </w:r>
            <w:r>
              <w:rPr>
                <w:rFonts w:hint="eastAsia"/>
                <w:kern w:val="0"/>
                <w:sz w:val="18"/>
                <w:szCs w:val="18"/>
              </w:rPr>
              <w:t>吨，行程</w:t>
            </w:r>
            <w:r>
              <w:rPr>
                <w:rFonts w:hint="eastAsia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kern w:val="0"/>
                <w:sz w:val="18"/>
                <w:szCs w:val="18"/>
              </w:rPr>
              <w:t>米，跨度</w:t>
            </w:r>
            <w:r>
              <w:rPr>
                <w:rFonts w:hint="eastAsia"/>
                <w:kern w:val="0"/>
                <w:sz w:val="18"/>
                <w:szCs w:val="18"/>
              </w:rPr>
              <w:t>19.5</w:t>
            </w:r>
            <w:r>
              <w:rPr>
                <w:rFonts w:hint="eastAsia"/>
                <w:kern w:val="0"/>
                <w:sz w:val="18"/>
                <w:szCs w:val="18"/>
              </w:rPr>
              <w:t>米，轨道</w:t>
            </w:r>
            <w:r>
              <w:rPr>
                <w:rFonts w:hint="eastAsia"/>
                <w:kern w:val="0"/>
                <w:sz w:val="18"/>
                <w:szCs w:val="18"/>
              </w:rPr>
              <w:t>110.9</w:t>
            </w:r>
            <w:r>
              <w:rPr>
                <w:rFonts w:hint="eastAsia"/>
                <w:kern w:val="0"/>
                <w:sz w:val="18"/>
                <w:szCs w:val="18"/>
              </w:rPr>
              <w:t>米，梁高</w:t>
            </w:r>
            <w:r>
              <w:rPr>
                <w:rFonts w:hint="eastAsia"/>
                <w:kern w:val="0"/>
                <w:sz w:val="18"/>
                <w:szCs w:val="18"/>
              </w:rPr>
              <w:t>12</w:t>
            </w:r>
            <w:r>
              <w:rPr>
                <w:rFonts w:hint="eastAsia"/>
                <w:kern w:val="0"/>
                <w:sz w:val="18"/>
                <w:szCs w:val="18"/>
              </w:rPr>
              <w:t>米，含轨道带遥控器</w:t>
            </w:r>
          </w:p>
        </w:tc>
        <w:tc>
          <w:tcPr>
            <w:tcW w:w="1010" w:type="pct"/>
            <w:noWrap/>
            <w:vAlign w:val="center"/>
          </w:tcPr>
          <w:p w14:paraId="04DB3E4E" w14:textId="77777777" w:rsidR="00E50E8D" w:rsidRDefault="00E50E8D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50E8D" w14:paraId="188F759A" w14:textId="77777777">
        <w:trPr>
          <w:trHeight w:val="454"/>
        </w:trPr>
        <w:tc>
          <w:tcPr>
            <w:tcW w:w="5000" w:type="pct"/>
            <w:gridSpan w:val="4"/>
            <w:noWrap/>
          </w:tcPr>
          <w:p w14:paraId="11D44CB5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报价金额：人民币（大写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）</w:t>
            </w:r>
            <w:r>
              <w:rPr>
                <w:kern w:val="0"/>
                <w:sz w:val="18"/>
                <w:szCs w:val="18"/>
              </w:rPr>
              <w:t xml:space="preserve">                     </w:t>
            </w:r>
            <w:r>
              <w:rPr>
                <w:kern w:val="0"/>
                <w:sz w:val="18"/>
                <w:szCs w:val="18"/>
              </w:rPr>
              <w:t>元整（小写：￥</w:t>
            </w:r>
            <w:r>
              <w:rPr>
                <w:kern w:val="0"/>
                <w:sz w:val="18"/>
                <w:szCs w:val="18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元）</w:t>
            </w:r>
          </w:p>
        </w:tc>
      </w:tr>
      <w:tr w:rsidR="00E50E8D" w14:paraId="69D820FC" w14:textId="77777777">
        <w:trPr>
          <w:trHeight w:val="392"/>
        </w:trPr>
        <w:tc>
          <w:tcPr>
            <w:tcW w:w="734" w:type="pct"/>
            <w:gridSpan w:val="2"/>
            <w:noWrap/>
          </w:tcPr>
          <w:p w14:paraId="529F511D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供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货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期</w:t>
            </w:r>
          </w:p>
        </w:tc>
        <w:tc>
          <w:tcPr>
            <w:tcW w:w="4265" w:type="pct"/>
            <w:gridSpan w:val="2"/>
            <w:noWrap/>
          </w:tcPr>
          <w:p w14:paraId="44F799E8" w14:textId="77777777" w:rsidR="00E50E8D" w:rsidRDefault="00000000">
            <w:pPr>
              <w:widowControl/>
              <w:spacing w:line="4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</w:t>
            </w:r>
            <w:r>
              <w:rPr>
                <w:kern w:val="0"/>
                <w:sz w:val="18"/>
                <w:szCs w:val="18"/>
              </w:rPr>
              <w:t>天</w:t>
            </w:r>
          </w:p>
        </w:tc>
      </w:tr>
      <w:tr w:rsidR="00E50E8D" w14:paraId="47BFA223" w14:textId="77777777">
        <w:trPr>
          <w:trHeight w:val="442"/>
        </w:trPr>
        <w:tc>
          <w:tcPr>
            <w:tcW w:w="734" w:type="pct"/>
            <w:gridSpan w:val="2"/>
            <w:noWrap/>
            <w:vAlign w:val="center"/>
          </w:tcPr>
          <w:p w14:paraId="23765D3C" w14:textId="77777777" w:rsidR="00E50E8D" w:rsidRDefault="00000000">
            <w:pPr>
              <w:spacing w:line="4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优惠条款</w:t>
            </w:r>
          </w:p>
        </w:tc>
        <w:tc>
          <w:tcPr>
            <w:tcW w:w="4265" w:type="pct"/>
            <w:gridSpan w:val="2"/>
            <w:noWrap/>
            <w:vAlign w:val="center"/>
          </w:tcPr>
          <w:p w14:paraId="0EE379AD" w14:textId="77777777" w:rsidR="00E50E8D" w:rsidRDefault="00E50E8D">
            <w:pPr>
              <w:spacing w:line="440" w:lineRule="atLeast"/>
              <w:jc w:val="center"/>
              <w:rPr>
                <w:sz w:val="18"/>
                <w:szCs w:val="18"/>
              </w:rPr>
            </w:pPr>
          </w:p>
        </w:tc>
      </w:tr>
      <w:tr w:rsidR="00E50E8D" w14:paraId="14F690E6" w14:textId="77777777">
        <w:trPr>
          <w:trHeight w:val="624"/>
        </w:trPr>
        <w:tc>
          <w:tcPr>
            <w:tcW w:w="734" w:type="pct"/>
            <w:gridSpan w:val="2"/>
            <w:noWrap/>
            <w:vAlign w:val="center"/>
          </w:tcPr>
          <w:p w14:paraId="1DBBECB6" w14:textId="77777777" w:rsidR="00E50E8D" w:rsidRDefault="00000000">
            <w:pPr>
              <w:spacing w:line="440" w:lineRule="atLeast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明</w:t>
            </w:r>
          </w:p>
        </w:tc>
        <w:tc>
          <w:tcPr>
            <w:tcW w:w="4265" w:type="pct"/>
            <w:gridSpan w:val="2"/>
            <w:noWrap/>
          </w:tcPr>
          <w:p w14:paraId="4D74CD58" w14:textId="77777777" w:rsidR="00E50E8D" w:rsidRDefault="00000000">
            <w:pPr>
              <w:spacing w:line="440" w:lineRule="atLeast"/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报价应该包含货物价款、运费、</w:t>
            </w:r>
            <w:r>
              <w:rPr>
                <w:rFonts w:hint="eastAsia"/>
                <w:sz w:val="18"/>
                <w:szCs w:val="18"/>
              </w:rPr>
              <w:t>安装调试、</w:t>
            </w:r>
            <w:r>
              <w:rPr>
                <w:sz w:val="18"/>
                <w:szCs w:val="18"/>
              </w:rPr>
              <w:t>装卸费、质检（自检）、管理</w:t>
            </w:r>
            <w:r>
              <w:rPr>
                <w:rFonts w:hint="eastAsia"/>
                <w:sz w:val="18"/>
                <w:szCs w:val="18"/>
              </w:rPr>
              <w:t>（包括但不限于政府监督管理部门审批）</w:t>
            </w:r>
            <w:r>
              <w:rPr>
                <w:sz w:val="18"/>
                <w:szCs w:val="18"/>
              </w:rPr>
              <w:t>、保险、税费</w:t>
            </w:r>
            <w:r>
              <w:rPr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  <w:u w:val="single"/>
              </w:rPr>
              <w:t xml:space="preserve">   </w:t>
            </w:r>
            <w:r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增值税专用发票）</w:t>
            </w:r>
            <w:r>
              <w:rPr>
                <w:sz w:val="18"/>
                <w:szCs w:val="18"/>
              </w:rPr>
              <w:t>等一切费用</w:t>
            </w:r>
          </w:p>
        </w:tc>
      </w:tr>
    </w:tbl>
    <w:p w14:paraId="5221788F" w14:textId="77777777" w:rsidR="00E50E8D" w:rsidRDefault="00000000">
      <w:pPr>
        <w:tabs>
          <w:tab w:val="left" w:pos="567"/>
        </w:tabs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2.分项报价表（没有分项报价，报价单无效）：</w:t>
      </w:r>
    </w:p>
    <w:p w14:paraId="6E5BDC26" w14:textId="77777777" w:rsidR="00E50E8D" w:rsidRDefault="00000000">
      <w:pPr>
        <w:pStyle w:val="a0"/>
        <w:spacing w:line="440" w:lineRule="atLeast"/>
        <w:jc w:val="lef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</w:rPr>
        <w:t>3.技术方案（包括但不限于备品备件等）：</w:t>
      </w:r>
    </w:p>
    <w:p w14:paraId="45D767C3" w14:textId="77777777" w:rsidR="00E50E8D" w:rsidRDefault="00E50E8D">
      <w:pPr>
        <w:pStyle w:val="a0"/>
        <w:spacing w:line="440" w:lineRule="atLeast"/>
      </w:pPr>
    </w:p>
    <w:p w14:paraId="73B48C10" w14:textId="77777777" w:rsidR="00E50E8D" w:rsidRDefault="00E50E8D">
      <w:pPr>
        <w:pStyle w:val="a0"/>
        <w:spacing w:line="440" w:lineRule="atLeast"/>
      </w:pPr>
    </w:p>
    <w:p w14:paraId="706E350D" w14:textId="77777777" w:rsidR="00E50E8D" w:rsidRDefault="00E50E8D">
      <w:pPr>
        <w:pStyle w:val="a0"/>
        <w:spacing w:line="440" w:lineRule="atLeast"/>
      </w:pPr>
    </w:p>
    <w:sectPr w:rsidR="00E50E8D">
      <w:pgSz w:w="11906" w:h="16838"/>
      <w:pgMar w:top="873" w:right="873" w:bottom="873" w:left="87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CAAD" w14:textId="77777777" w:rsidR="00DA25F5" w:rsidRDefault="00DA25F5" w:rsidP="00D068B6">
      <w:r>
        <w:separator/>
      </w:r>
    </w:p>
  </w:endnote>
  <w:endnote w:type="continuationSeparator" w:id="0">
    <w:p w14:paraId="0C8236F8" w14:textId="77777777" w:rsidR="00DA25F5" w:rsidRDefault="00DA25F5" w:rsidP="00D0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ÎÄ¶¦±¨ËÎÌå¼ò">
    <w:altName w:val="宋体"/>
    <w:charset w:val="86"/>
    <w:family w:val="roman"/>
    <w:pitch w:val="default"/>
    <w:sig w:usb0="00000000" w:usb1="0000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116D" w14:textId="77777777" w:rsidR="00DA25F5" w:rsidRDefault="00DA25F5" w:rsidP="00D068B6">
      <w:r>
        <w:separator/>
      </w:r>
    </w:p>
  </w:footnote>
  <w:footnote w:type="continuationSeparator" w:id="0">
    <w:p w14:paraId="0151DCFB" w14:textId="77777777" w:rsidR="00DA25F5" w:rsidRDefault="00DA25F5" w:rsidP="00D0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3EB95"/>
    <w:multiLevelType w:val="singleLevel"/>
    <w:tmpl w:val="95B3EB95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0A39073"/>
    <w:multiLevelType w:val="singleLevel"/>
    <w:tmpl w:val="40A390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57714423">
    <w:abstractNumId w:val="0"/>
  </w:num>
  <w:num w:numId="2" w16cid:durableId="120949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924"/>
    <w:rsid w:val="00253070"/>
    <w:rsid w:val="002D4385"/>
    <w:rsid w:val="003373D7"/>
    <w:rsid w:val="003522F9"/>
    <w:rsid w:val="00355924"/>
    <w:rsid w:val="003E49BE"/>
    <w:rsid w:val="005E279E"/>
    <w:rsid w:val="006F5B41"/>
    <w:rsid w:val="008C5FBF"/>
    <w:rsid w:val="00986EC8"/>
    <w:rsid w:val="00A76E39"/>
    <w:rsid w:val="00B92442"/>
    <w:rsid w:val="00BC7324"/>
    <w:rsid w:val="00BF2017"/>
    <w:rsid w:val="00C819B9"/>
    <w:rsid w:val="00CD5783"/>
    <w:rsid w:val="00D068B6"/>
    <w:rsid w:val="00DA25F5"/>
    <w:rsid w:val="00DF0D28"/>
    <w:rsid w:val="00E50E8D"/>
    <w:rsid w:val="00F565FE"/>
    <w:rsid w:val="0BA92E84"/>
    <w:rsid w:val="0C3D6F8F"/>
    <w:rsid w:val="0E5C7361"/>
    <w:rsid w:val="17DE64CD"/>
    <w:rsid w:val="192044F4"/>
    <w:rsid w:val="27892D5E"/>
    <w:rsid w:val="27F62B80"/>
    <w:rsid w:val="28A51159"/>
    <w:rsid w:val="2C812183"/>
    <w:rsid w:val="37132E24"/>
    <w:rsid w:val="3DC378C7"/>
    <w:rsid w:val="3EC542FD"/>
    <w:rsid w:val="3F9920AF"/>
    <w:rsid w:val="45BF7663"/>
    <w:rsid w:val="4EE25CFD"/>
    <w:rsid w:val="52DD376E"/>
    <w:rsid w:val="5E2C10E3"/>
    <w:rsid w:val="679A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B1ADD6"/>
  <w15:docId w15:val="{6B9C0226-74AD-4C65-8D5A-30AFC8A0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widowControl/>
      <w:spacing w:beforeLines="50" w:afterLines="50"/>
      <w:jc w:val="center"/>
      <w:outlineLvl w:val="0"/>
    </w:pPr>
    <w:rPr>
      <w:rFonts w:ascii="Arial" w:eastAsia="ÎÄ¶¦±¨ËÎÌå¼ò" w:hAnsi="Arial"/>
      <w:b/>
      <w:kern w:val="28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Pr>
      <w:rFonts w:ascii="Times New Roman" w:hAnsi="Times New Roman"/>
    </w:rPr>
  </w:style>
  <w:style w:type="paragraph" w:styleId="a4">
    <w:name w:val="Plain Text"/>
    <w:basedOn w:val="a"/>
    <w:link w:val="a5"/>
    <w:qFormat/>
    <w:rPr>
      <w:rFonts w:ascii="宋体" w:hAnsi="Courier New"/>
      <w:szCs w:val="20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纯文本 字符"/>
    <w:link w:val="a4"/>
    <w:qFormat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631</Characters>
  <Application>Microsoft Office Word</Application>
  <DocSecurity>0</DocSecurity>
  <Lines>57</Lines>
  <Paragraphs>58</Paragraphs>
  <ScaleCrop>false</ScaleCrop>
  <Company>微软中国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巴锐</dc:creator>
  <cp:lastModifiedBy>郑总 郑大帅</cp:lastModifiedBy>
  <cp:revision>2</cp:revision>
  <dcterms:created xsi:type="dcterms:W3CDTF">2025-11-11T06:01:00Z</dcterms:created>
  <dcterms:modified xsi:type="dcterms:W3CDTF">2025-11-11T06:01:00Z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E8D02860B12940B2AD3A366CC49E033B_13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